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7F3121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7F3121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7F3121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5A2A7C" w:rsidP="00DC6C96">
      <w:pPr>
        <w:pStyle w:val="3"/>
        <w:jc w:val="left"/>
        <w:rPr>
          <w:b w:val="0"/>
          <w:sz w:val="15"/>
          <w:lang w:val="uk-UA"/>
        </w:rPr>
      </w:pPr>
      <w:r w:rsidRPr="007F3121">
        <w:rPr>
          <w:b w:val="0"/>
          <w:sz w:val="20"/>
          <w:szCs w:val="20"/>
          <w:u w:val="single"/>
        </w:rPr>
        <w:t>23.02.2021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F3121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7F3121">
        <w:rPr>
          <w:b w:val="0"/>
          <w:sz w:val="20"/>
          <w:szCs w:val="20"/>
        </w:rPr>
        <w:t xml:space="preserve"> </w:t>
      </w:r>
      <w:r w:rsidR="005A2A7C" w:rsidRPr="007F3121">
        <w:rPr>
          <w:b w:val="0"/>
          <w:sz w:val="20"/>
          <w:szCs w:val="20"/>
          <w:u w:val="single"/>
        </w:rPr>
        <w:t>23/02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7F312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A2A7C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5A2A7C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Устян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Альберт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Алiошович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7F3121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7F3121" w:rsidRDefault="005A2A7C" w:rsidP="00DC6C96">
            <w:pPr>
              <w:rPr>
                <w:sz w:val="20"/>
                <w:szCs w:val="20"/>
              </w:rPr>
            </w:pPr>
            <w:r w:rsidRPr="007F3121">
              <w:rPr>
                <w:sz w:val="20"/>
                <w:szCs w:val="20"/>
              </w:rPr>
              <w:t>Приватне акц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F3121">
              <w:rPr>
                <w:sz w:val="20"/>
                <w:szCs w:val="20"/>
              </w:rPr>
              <w:t>онерне товариство "Завод "Артемзварювання"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5A2A7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7F3121" w:rsidRDefault="005A2A7C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04050 м. Київ вул. Юрія Іллєнка, 2/10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5A2A7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22860631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5A2A7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 483-12-78 (044) 483-12-78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5A2A7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artemsvarka@artem.ua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A2A7C" w:rsidRPr="007F3121" w:rsidRDefault="005A2A7C" w:rsidP="00DC6C96">
            <w:pPr>
              <w:rPr>
                <w:sz w:val="20"/>
                <w:szCs w:val="20"/>
              </w:rPr>
            </w:pPr>
            <w:r w:rsidRPr="007F3121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5A2A7C" w:rsidRDefault="005A2A7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A2A7C" w:rsidRDefault="005A2A7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5A2A7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A2A7C" w:rsidRPr="007F3121" w:rsidRDefault="005A2A7C" w:rsidP="00DC6C96">
            <w:pPr>
              <w:rPr>
                <w:sz w:val="20"/>
                <w:szCs w:val="20"/>
              </w:rPr>
            </w:pPr>
            <w:r w:rsidRPr="007F3121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5A2A7C" w:rsidRDefault="005A2A7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A2A7C" w:rsidRDefault="005A2A7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5A2A7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A2A7C" w:rsidP="00DC6C96">
            <w:pPr>
              <w:jc w:val="center"/>
              <w:rPr>
                <w:b/>
                <w:sz w:val="20"/>
                <w:szCs w:val="20"/>
              </w:rPr>
            </w:pPr>
            <w:bookmarkStart w:id="1" w:name="_GoBack"/>
            <w:r>
              <w:rPr>
                <w:sz w:val="20"/>
                <w:szCs w:val="20"/>
                <w:lang w:val="en-US"/>
              </w:rPr>
              <w:t>http</w:t>
            </w:r>
            <w:r w:rsidRPr="007F3121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artemsvarka</w:t>
            </w:r>
            <w:r w:rsidRPr="007F31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7F31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7F312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ru</w:t>
            </w:r>
            <w:r w:rsidRPr="007F312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osobaja</w:t>
            </w:r>
            <w:r w:rsidRPr="007F312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informacija</w:t>
            </w:r>
            <w:r w:rsidRPr="007F31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html</w:t>
            </w:r>
            <w:bookmarkEnd w:id="1"/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A2A7C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23.02.2021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B5661" w:rsidRDefault="003B5661" w:rsidP="00C86AFD">
      <w:pPr>
        <w:rPr>
          <w:lang w:val="en-US"/>
        </w:rPr>
        <w:sectPr w:rsidR="003B5661" w:rsidSect="005A2A7C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3B5661" w:rsidRPr="003B5661" w:rsidRDefault="003B5661" w:rsidP="003B5661">
      <w:pPr>
        <w:ind w:left="9204"/>
      </w:pPr>
      <w:r w:rsidRPr="003B5661">
        <w:rPr>
          <w:sz w:val="20"/>
          <w:szCs w:val="20"/>
        </w:rPr>
        <w:lastRenderedPageBreak/>
        <w:t>Додаток 7</w:t>
      </w:r>
      <w:r w:rsidRPr="003B5661">
        <w:rPr>
          <w:sz w:val="20"/>
          <w:szCs w:val="20"/>
        </w:rPr>
        <w:br/>
        <w:t xml:space="preserve">до </w:t>
      </w:r>
      <w:proofErr w:type="spellStart"/>
      <w:r w:rsidRPr="003B5661">
        <w:rPr>
          <w:sz w:val="20"/>
          <w:szCs w:val="20"/>
        </w:rPr>
        <w:t>Положення</w:t>
      </w:r>
      <w:proofErr w:type="spellEnd"/>
      <w:r w:rsidRPr="003B5661">
        <w:rPr>
          <w:sz w:val="20"/>
          <w:szCs w:val="20"/>
        </w:rPr>
        <w:t xml:space="preserve"> про </w:t>
      </w:r>
      <w:proofErr w:type="spellStart"/>
      <w:r w:rsidRPr="003B5661">
        <w:rPr>
          <w:sz w:val="20"/>
          <w:szCs w:val="20"/>
        </w:rPr>
        <w:t>розкриття</w:t>
      </w:r>
      <w:proofErr w:type="spellEnd"/>
      <w:r w:rsidRPr="003B5661">
        <w:rPr>
          <w:sz w:val="20"/>
          <w:szCs w:val="20"/>
        </w:rPr>
        <w:t xml:space="preserve"> </w:t>
      </w:r>
      <w:proofErr w:type="spellStart"/>
      <w:r w:rsidRPr="003B5661">
        <w:rPr>
          <w:sz w:val="20"/>
          <w:szCs w:val="20"/>
        </w:rPr>
        <w:t>інформації</w:t>
      </w:r>
      <w:proofErr w:type="spellEnd"/>
      <w:r w:rsidRPr="003B5661">
        <w:rPr>
          <w:sz w:val="20"/>
          <w:szCs w:val="20"/>
        </w:rPr>
        <w:t xml:space="preserve"> </w:t>
      </w:r>
      <w:proofErr w:type="spellStart"/>
      <w:r w:rsidRPr="003B5661">
        <w:rPr>
          <w:sz w:val="20"/>
          <w:szCs w:val="20"/>
        </w:rPr>
        <w:t>емітентами</w:t>
      </w:r>
      <w:proofErr w:type="spellEnd"/>
      <w:r w:rsidRPr="003B5661">
        <w:rPr>
          <w:sz w:val="20"/>
          <w:szCs w:val="20"/>
        </w:rPr>
        <w:t xml:space="preserve"> </w:t>
      </w:r>
      <w:proofErr w:type="spellStart"/>
      <w:r w:rsidRPr="003B5661">
        <w:rPr>
          <w:sz w:val="20"/>
          <w:szCs w:val="20"/>
        </w:rPr>
        <w:t>цінних</w:t>
      </w:r>
      <w:proofErr w:type="spellEnd"/>
      <w:r w:rsidRPr="003B5661">
        <w:rPr>
          <w:sz w:val="20"/>
          <w:szCs w:val="20"/>
        </w:rPr>
        <w:t xml:space="preserve"> </w:t>
      </w:r>
      <w:proofErr w:type="spellStart"/>
      <w:r w:rsidRPr="003B5661">
        <w:rPr>
          <w:sz w:val="20"/>
          <w:szCs w:val="20"/>
        </w:rPr>
        <w:t>паперів</w:t>
      </w:r>
      <w:proofErr w:type="spellEnd"/>
      <w:r w:rsidRPr="003B5661">
        <w:rPr>
          <w:sz w:val="20"/>
          <w:szCs w:val="20"/>
        </w:rPr>
        <w:t xml:space="preserve"> (</w:t>
      </w:r>
      <w:proofErr w:type="spellStart"/>
      <w:r w:rsidRPr="003B5661">
        <w:rPr>
          <w:sz w:val="20"/>
          <w:szCs w:val="20"/>
        </w:rPr>
        <w:t>пункти</w:t>
      </w:r>
      <w:proofErr w:type="spellEnd"/>
      <w:r w:rsidRPr="003B5661">
        <w:rPr>
          <w:sz w:val="20"/>
          <w:szCs w:val="20"/>
        </w:rPr>
        <w:t xml:space="preserve"> 8 - 10 </w:t>
      </w:r>
      <w:proofErr w:type="spellStart"/>
      <w:r w:rsidRPr="003B5661">
        <w:rPr>
          <w:sz w:val="20"/>
          <w:szCs w:val="20"/>
        </w:rPr>
        <w:t>глави</w:t>
      </w:r>
      <w:proofErr w:type="spellEnd"/>
      <w:r w:rsidRPr="003B5661">
        <w:rPr>
          <w:sz w:val="20"/>
          <w:szCs w:val="20"/>
        </w:rPr>
        <w:t xml:space="preserve"> 1 </w:t>
      </w:r>
      <w:proofErr w:type="spellStart"/>
      <w:r w:rsidRPr="003B5661">
        <w:rPr>
          <w:sz w:val="20"/>
          <w:szCs w:val="20"/>
        </w:rPr>
        <w:t>розділу</w:t>
      </w:r>
      <w:proofErr w:type="spellEnd"/>
      <w:r w:rsidRPr="003B5661">
        <w:rPr>
          <w:sz w:val="20"/>
          <w:szCs w:val="20"/>
        </w:rPr>
        <w:t xml:space="preserve"> III)</w:t>
      </w:r>
    </w:p>
    <w:p w:rsidR="003B5661" w:rsidRPr="003B5661" w:rsidRDefault="003B5661" w:rsidP="003B5661">
      <w:pPr>
        <w:spacing w:before="100" w:beforeAutospacing="1" w:after="100" w:afterAutospacing="1"/>
        <w:ind w:firstLine="567"/>
        <w:jc w:val="center"/>
        <w:rPr>
          <w:b/>
        </w:rPr>
      </w:pPr>
      <w:r w:rsidRPr="003B5661">
        <w:rPr>
          <w:b/>
        </w:rPr>
        <w:t>1. Відомості про зміну акціонерів, яким належать голосуючі акції, розмір пакета яких стає більшим, меншим або рівним пороговому значенню пакета акцій</w:t>
      </w:r>
    </w:p>
    <w:tbl>
      <w:tblPr>
        <w:tblW w:w="490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226"/>
        <w:gridCol w:w="3851"/>
        <w:gridCol w:w="4497"/>
        <w:gridCol w:w="2068"/>
        <w:gridCol w:w="2077"/>
      </w:tblGrid>
      <w:tr w:rsidR="003B5661" w:rsidRPr="003B5661" w:rsidTr="00C77A4F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B5661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B5661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3B5661">
              <w:rPr>
                <w:b/>
                <w:sz w:val="20"/>
                <w:szCs w:val="20"/>
              </w:rPr>
              <w:t>отримання</w:t>
            </w:r>
            <w:proofErr w:type="spellEnd"/>
            <w:r w:rsidRPr="003B56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661">
              <w:rPr>
                <w:b/>
                <w:sz w:val="20"/>
                <w:szCs w:val="20"/>
              </w:rPr>
              <w:t>інформації</w:t>
            </w:r>
            <w:proofErr w:type="spellEnd"/>
            <w:r w:rsidRPr="003B5661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5661">
              <w:rPr>
                <w:b/>
                <w:sz w:val="20"/>
                <w:szCs w:val="20"/>
              </w:rPr>
              <w:t>від</w:t>
            </w:r>
            <w:proofErr w:type="spellEnd"/>
            <w:r w:rsidRPr="003B5661">
              <w:rPr>
                <w:b/>
                <w:sz w:val="20"/>
                <w:szCs w:val="20"/>
              </w:rPr>
              <w:t xml:space="preserve">  Центрального</w:t>
            </w:r>
            <w:proofErr w:type="gramEnd"/>
            <w:r w:rsidRPr="003B56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661">
              <w:rPr>
                <w:b/>
                <w:sz w:val="20"/>
                <w:szCs w:val="20"/>
              </w:rPr>
              <w:t>депозитарію</w:t>
            </w:r>
            <w:proofErr w:type="spellEnd"/>
            <w:r w:rsidRPr="003B56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661">
              <w:rPr>
                <w:b/>
                <w:sz w:val="20"/>
                <w:szCs w:val="20"/>
              </w:rPr>
              <w:t>цінних</w:t>
            </w:r>
            <w:proofErr w:type="spellEnd"/>
            <w:r w:rsidRPr="003B56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661">
              <w:rPr>
                <w:b/>
                <w:sz w:val="20"/>
                <w:szCs w:val="20"/>
              </w:rPr>
              <w:t>паперів</w:t>
            </w:r>
            <w:proofErr w:type="spellEnd"/>
            <w:r w:rsidRPr="003B56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661">
              <w:rPr>
                <w:b/>
                <w:sz w:val="20"/>
                <w:szCs w:val="20"/>
              </w:rPr>
              <w:t>або</w:t>
            </w:r>
            <w:proofErr w:type="spellEnd"/>
            <w:r w:rsidRPr="003B56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661">
              <w:rPr>
                <w:b/>
                <w:sz w:val="20"/>
                <w:szCs w:val="20"/>
              </w:rPr>
              <w:t>акціонера</w:t>
            </w:r>
            <w:proofErr w:type="spellEnd"/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B5661">
              <w:rPr>
                <w:b/>
                <w:sz w:val="20"/>
                <w:szCs w:val="20"/>
                <w:lang w:val="uk-UA"/>
              </w:rPr>
              <w:t>Прізвище, ім'я, по батькові фізичної особи або найменування юридичної особи власника (власників) акцій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B5661">
              <w:rPr>
                <w:b/>
                <w:sz w:val="20"/>
                <w:szCs w:val="20"/>
                <w:lang w:val="uk-UA"/>
              </w:rPr>
              <w:t>Ідентифікаційний код юридичної особи - резидента або 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особи - нерезидента)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B5661">
              <w:rPr>
                <w:b/>
                <w:sz w:val="20"/>
                <w:szCs w:val="20"/>
                <w:lang w:val="uk-UA"/>
              </w:rPr>
              <w:t>Розмір частки акціонера до зміни</w:t>
            </w:r>
            <w:r w:rsidRPr="003B5661">
              <w:rPr>
                <w:b/>
                <w:sz w:val="20"/>
                <w:szCs w:val="20"/>
                <w:lang w:val="uk-UA"/>
              </w:rPr>
              <w:br/>
              <w:t>(у відсотках до статутного капіталу)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B5661">
              <w:rPr>
                <w:b/>
                <w:sz w:val="20"/>
                <w:szCs w:val="20"/>
                <w:lang w:val="uk-UA"/>
              </w:rPr>
              <w:t>Розмір частки акціонера після зміни</w:t>
            </w:r>
            <w:r w:rsidRPr="003B5661">
              <w:rPr>
                <w:b/>
                <w:sz w:val="20"/>
                <w:szCs w:val="20"/>
                <w:lang w:val="uk-UA"/>
              </w:rPr>
              <w:br/>
              <w:t>(у відсотках до статутного капіталу)</w:t>
            </w:r>
          </w:p>
        </w:tc>
      </w:tr>
      <w:tr w:rsidR="003B5661" w:rsidRPr="003B5661" w:rsidTr="00C77A4F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B566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B566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3B566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3B566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3B566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3B5661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3B5661" w:rsidRPr="003B5661" w:rsidTr="00C77A4F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B566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3B5661">
              <w:rPr>
                <w:sz w:val="20"/>
                <w:szCs w:val="20"/>
                <w:lang w:val="en-US"/>
              </w:rPr>
              <w:t>23.02.2021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B5661">
              <w:rPr>
                <w:sz w:val="20"/>
                <w:szCs w:val="20"/>
              </w:rPr>
              <w:t>ТОВАРИСТВО З ОБМЕЖЕНОЮ ВІДПОВІДАЛЬНІСТЮ "ГОЛЬФ ЕНД КАНТРІ КЛАБ"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3B5661">
              <w:rPr>
                <w:sz w:val="20"/>
                <w:szCs w:val="20"/>
                <w:lang w:val="en-US"/>
              </w:rPr>
              <w:t>35212390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3B5661">
              <w:rPr>
                <w:sz w:val="20"/>
                <w:szCs w:val="20"/>
                <w:lang w:val="en-US"/>
              </w:rPr>
              <w:t>24.125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3B5661">
              <w:rPr>
                <w:sz w:val="20"/>
                <w:szCs w:val="20"/>
                <w:lang w:val="en-US"/>
              </w:rPr>
              <w:t>0.000</w:t>
            </w:r>
          </w:p>
        </w:tc>
      </w:tr>
      <w:tr w:rsidR="003B5661" w:rsidRPr="003B5661" w:rsidTr="00C77A4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3B5661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B5661" w:rsidRPr="003B5661" w:rsidTr="00C77A4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661" w:rsidRPr="003B5661" w:rsidRDefault="003B5661" w:rsidP="003B566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3B5661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Центрального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депозитарiю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цiнних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паперiв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23.02.21 р. отримана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iнформацiя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про те, що ТОВАРИСТВО З ОБМЕЖЕНОЮ ВІДПОВІДАЛЬНІСТЮ "ГОЛЬФ ЕНД КАНТРІ КЛАБ" (ідентифікаційний код 35212390) прямо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вiдчужило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право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власностi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на акції ПрАТ "Завод "Артемзварювання".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частки до відчуження права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власностi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– 24,209% загальної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кiлькостi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(24,125% в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загальнiй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кiлькостi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в статутному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).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частки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пiсля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відчуження права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власностi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– 0% загальної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кiлькостi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(0% в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загальнiй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кiлькостi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в статутному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>).</w:t>
            </w:r>
          </w:p>
        </w:tc>
      </w:tr>
      <w:tr w:rsidR="003B5661" w:rsidRPr="003B5661" w:rsidTr="00C77A4F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B566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3B5661">
              <w:rPr>
                <w:sz w:val="20"/>
                <w:szCs w:val="20"/>
                <w:lang w:val="en-US"/>
              </w:rPr>
              <w:t>23.02.2021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B5661">
              <w:rPr>
                <w:sz w:val="20"/>
                <w:szCs w:val="20"/>
              </w:rPr>
              <w:t>ТОВАРИСТВО З ОБМЕЖЕНОЮ ВІДПОВІДАЛЬНІСТЮ "МІНАЛІ"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3B5661">
              <w:rPr>
                <w:sz w:val="20"/>
                <w:szCs w:val="20"/>
                <w:lang w:val="en-US"/>
              </w:rPr>
              <w:t>43961047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3B5661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3B5661">
              <w:rPr>
                <w:sz w:val="20"/>
                <w:szCs w:val="20"/>
                <w:lang w:val="en-US"/>
              </w:rPr>
              <w:t>24.125</w:t>
            </w:r>
          </w:p>
        </w:tc>
      </w:tr>
      <w:tr w:rsidR="003B5661" w:rsidRPr="003B5661" w:rsidTr="00C77A4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661" w:rsidRPr="003B5661" w:rsidRDefault="003B5661" w:rsidP="003B5661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3B5661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B5661" w:rsidRPr="003B5661" w:rsidTr="00C77A4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661" w:rsidRPr="003B5661" w:rsidRDefault="003B5661" w:rsidP="003B566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3B5661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Центрального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депозитарiю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цiнних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паперiв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23.02.21р. отримана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iнформацiя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про те, що ТОВАРИСТВО З ОБМЕЖЕНОЮ ВІДПОВІДАЛЬНІСТЮ "МІНАЛІ" (ідентифікаційний код 43961047) прямо набуло право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власностi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на акції ПрАТ "Завод "Артемзварювання".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частки до набуття права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власностi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– 0% загальної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кiлькостi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(0% в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загальнiй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кiлькостi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в статутному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).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частки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пiсля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набуття права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власностi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– 24,209% загальної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кiлькостi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(24,125% в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загальнiй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кiлькостi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 xml:space="preserve"> в статутному </w:t>
            </w:r>
            <w:proofErr w:type="spellStart"/>
            <w:r w:rsidRPr="003B5661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3B5661">
              <w:rPr>
                <w:sz w:val="20"/>
                <w:szCs w:val="20"/>
                <w:lang w:val="uk-UA"/>
              </w:rPr>
              <w:t>).</w:t>
            </w:r>
          </w:p>
        </w:tc>
      </w:tr>
    </w:tbl>
    <w:p w:rsidR="003B5661" w:rsidRPr="003B5661" w:rsidRDefault="003B5661" w:rsidP="003B5661">
      <w:pPr>
        <w:rPr>
          <w:lang w:val="uk-UA"/>
        </w:rPr>
      </w:pPr>
    </w:p>
    <w:p w:rsidR="003C4C1A" w:rsidRPr="007F3121" w:rsidRDefault="003C4C1A" w:rsidP="00C86AFD">
      <w:pPr>
        <w:rPr>
          <w:lang w:val="uk-UA"/>
        </w:rPr>
      </w:pPr>
    </w:p>
    <w:sectPr w:rsidR="003C4C1A" w:rsidRPr="007F3121" w:rsidSect="003B5661">
      <w:pgSz w:w="16838" w:h="11906" w:orient="landscape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7C"/>
    <w:rsid w:val="00020BCB"/>
    <w:rsid w:val="001714DF"/>
    <w:rsid w:val="002D6506"/>
    <w:rsid w:val="003275D1"/>
    <w:rsid w:val="00375E69"/>
    <w:rsid w:val="003B5661"/>
    <w:rsid w:val="003C4C1A"/>
    <w:rsid w:val="004263EB"/>
    <w:rsid w:val="0044001B"/>
    <w:rsid w:val="004E61FF"/>
    <w:rsid w:val="00531337"/>
    <w:rsid w:val="005A2A7C"/>
    <w:rsid w:val="006C6B5C"/>
    <w:rsid w:val="007E37D1"/>
    <w:rsid w:val="007F312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F711-A223-4CAA-883B-5EE10625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B845-0B31-4689-BA61-7FDBEA72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dc:description/>
  <cp:lastModifiedBy>Валерій</cp:lastModifiedBy>
  <cp:revision>2</cp:revision>
  <cp:lastPrinted>2013-07-11T14:29:00Z</cp:lastPrinted>
  <dcterms:created xsi:type="dcterms:W3CDTF">2021-02-23T09:36:00Z</dcterms:created>
  <dcterms:modified xsi:type="dcterms:W3CDTF">2021-02-23T09:36:00Z</dcterms:modified>
</cp:coreProperties>
</file>