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C07" w:rsidRPr="006E0C07" w:rsidRDefault="006E0C07" w:rsidP="006E0C07">
      <w:pPr>
        <w:outlineLvl w:val="2"/>
        <w:rPr>
          <w:rFonts w:eastAsia="Times New Roman" w:cs="Times New Roman"/>
          <w:bCs/>
          <w:color w:val="000000"/>
          <w:sz w:val="16"/>
          <w:szCs w:val="16"/>
          <w:lang w:eastAsia="ru-RU"/>
        </w:rPr>
      </w:pPr>
      <w:bookmarkStart w:id="0" w:name="_GoBack"/>
      <w:bookmarkEnd w:id="0"/>
      <w:r w:rsidRPr="006E0C07">
        <w:rPr>
          <w:rFonts w:eastAsia="Times New Roman" w:cs="Times New Roman"/>
          <w:b/>
          <w:bCs/>
          <w:color w:val="000000"/>
          <w:sz w:val="28"/>
          <w:szCs w:val="28"/>
          <w:lang w:eastAsia="ru-RU"/>
        </w:rPr>
        <w:tab/>
      </w:r>
      <w:r w:rsidRPr="006E0C07">
        <w:rPr>
          <w:rFonts w:eastAsia="Times New Roman" w:cs="Times New Roman"/>
          <w:b/>
          <w:bCs/>
          <w:color w:val="000000"/>
          <w:sz w:val="28"/>
          <w:szCs w:val="28"/>
          <w:lang w:eastAsia="ru-RU"/>
        </w:rPr>
        <w:tab/>
      </w:r>
      <w:r w:rsidRPr="006E0C07">
        <w:rPr>
          <w:rFonts w:eastAsia="Times New Roman" w:cs="Times New Roman"/>
          <w:b/>
          <w:bCs/>
          <w:color w:val="000000"/>
          <w:sz w:val="28"/>
          <w:szCs w:val="28"/>
          <w:lang w:eastAsia="ru-RU"/>
        </w:rPr>
        <w:tab/>
      </w:r>
      <w:r w:rsidRPr="006E0C07">
        <w:rPr>
          <w:rFonts w:eastAsia="Times New Roman" w:cs="Times New Roman"/>
          <w:b/>
          <w:bCs/>
          <w:color w:val="000000"/>
          <w:sz w:val="28"/>
          <w:szCs w:val="28"/>
          <w:lang w:val="en-US" w:eastAsia="ru-RU"/>
        </w:rPr>
        <w:t xml:space="preserve">                                          </w:t>
      </w:r>
      <w:r w:rsidRPr="006E0C07">
        <w:rPr>
          <w:rFonts w:eastAsia="Times New Roman" w:cs="Times New Roman"/>
          <w:b/>
          <w:bCs/>
          <w:color w:val="000000"/>
          <w:sz w:val="28"/>
          <w:szCs w:val="28"/>
          <w:lang w:eastAsia="ru-RU"/>
        </w:rPr>
        <w:tab/>
      </w:r>
      <w:r w:rsidRPr="006E0C07">
        <w:rPr>
          <w:rFonts w:eastAsia="Times New Roman" w:cs="Times New Roman"/>
          <w:b/>
          <w:bCs/>
          <w:color w:val="000000"/>
          <w:sz w:val="28"/>
          <w:szCs w:val="28"/>
          <w:lang w:eastAsia="ru-RU"/>
        </w:rPr>
        <w:tab/>
      </w:r>
      <w:r w:rsidRPr="006E0C07">
        <w:rPr>
          <w:rFonts w:eastAsia="Times New Roman" w:cs="Times New Roman"/>
          <w:b/>
          <w:bCs/>
          <w:color w:val="000000"/>
          <w:sz w:val="28"/>
          <w:szCs w:val="28"/>
          <w:lang w:eastAsia="ru-RU"/>
        </w:rPr>
        <w:tab/>
      </w:r>
      <w:r w:rsidRPr="006E0C07">
        <w:rPr>
          <w:rFonts w:eastAsia="Times New Roman" w:cs="Times New Roman"/>
          <w:bCs/>
          <w:color w:val="000000"/>
          <w:sz w:val="16"/>
          <w:szCs w:val="16"/>
          <w:lang w:eastAsia="ru-RU"/>
        </w:rPr>
        <w:t>Додаток 38</w:t>
      </w:r>
    </w:p>
    <w:p w:rsidR="006E0C07" w:rsidRPr="006E0C07" w:rsidRDefault="006E0C07" w:rsidP="006E0C07">
      <w:pPr>
        <w:outlineLvl w:val="2"/>
        <w:rPr>
          <w:rFonts w:eastAsia="Times New Roman" w:cs="Times New Roman"/>
          <w:bCs/>
          <w:color w:val="000000"/>
          <w:sz w:val="16"/>
          <w:szCs w:val="16"/>
          <w:lang w:eastAsia="ru-RU"/>
        </w:rPr>
      </w:pPr>
      <w:r w:rsidRPr="006E0C07">
        <w:rPr>
          <w:rFonts w:eastAsia="Times New Roman" w:cs="Times New Roman"/>
          <w:bCs/>
          <w:color w:val="000000"/>
          <w:sz w:val="16"/>
          <w:szCs w:val="16"/>
          <w:lang w:eastAsia="ru-RU"/>
        </w:rPr>
        <w:tab/>
      </w:r>
      <w:r w:rsidRPr="006E0C07">
        <w:rPr>
          <w:rFonts w:eastAsia="Times New Roman" w:cs="Times New Roman"/>
          <w:bCs/>
          <w:color w:val="000000"/>
          <w:sz w:val="16"/>
          <w:szCs w:val="16"/>
          <w:lang w:eastAsia="ru-RU"/>
        </w:rPr>
        <w:tab/>
      </w:r>
      <w:r w:rsidRPr="006E0C07">
        <w:rPr>
          <w:rFonts w:eastAsia="Times New Roman" w:cs="Times New Roman"/>
          <w:bCs/>
          <w:color w:val="000000"/>
          <w:sz w:val="16"/>
          <w:szCs w:val="16"/>
          <w:lang w:eastAsia="ru-RU"/>
        </w:rPr>
        <w:tab/>
      </w:r>
      <w:r w:rsidRPr="006E0C07">
        <w:rPr>
          <w:rFonts w:eastAsia="Times New Roman" w:cs="Times New Roman"/>
          <w:bCs/>
          <w:color w:val="000000"/>
          <w:sz w:val="16"/>
          <w:szCs w:val="16"/>
          <w:lang w:eastAsia="ru-RU"/>
        </w:rPr>
        <w:tab/>
      </w:r>
      <w:r w:rsidRPr="006E0C07">
        <w:rPr>
          <w:rFonts w:eastAsia="Times New Roman" w:cs="Times New Roman"/>
          <w:bCs/>
          <w:color w:val="000000"/>
          <w:sz w:val="16"/>
          <w:szCs w:val="16"/>
          <w:lang w:eastAsia="ru-RU"/>
        </w:rPr>
        <w:tab/>
      </w:r>
      <w:r w:rsidRPr="006E0C07">
        <w:rPr>
          <w:rFonts w:eastAsia="Times New Roman" w:cs="Times New Roman"/>
          <w:bCs/>
          <w:color w:val="000000"/>
          <w:sz w:val="16"/>
          <w:szCs w:val="16"/>
          <w:lang w:eastAsia="ru-RU"/>
        </w:rPr>
        <w:tab/>
      </w:r>
      <w:r w:rsidRPr="006E0C07">
        <w:rPr>
          <w:rFonts w:eastAsia="Times New Roman" w:cs="Times New Roman"/>
          <w:bCs/>
          <w:color w:val="000000"/>
          <w:sz w:val="16"/>
          <w:szCs w:val="16"/>
          <w:lang w:eastAsia="ru-RU"/>
        </w:rPr>
        <w:tab/>
      </w:r>
      <w:r w:rsidRPr="006E0C07">
        <w:rPr>
          <w:rFonts w:eastAsia="Times New Roman" w:cs="Times New Roman"/>
          <w:bCs/>
          <w:color w:val="000000"/>
          <w:sz w:val="16"/>
          <w:szCs w:val="16"/>
          <w:lang w:eastAsia="ru-RU"/>
        </w:rPr>
        <w:tab/>
        <w:t>до Положення про розкриття інформації емітентами</w:t>
      </w:r>
    </w:p>
    <w:p w:rsidR="006E0C07" w:rsidRPr="006E0C07" w:rsidRDefault="006E0C07" w:rsidP="006E0C07">
      <w:pPr>
        <w:outlineLvl w:val="2"/>
        <w:rPr>
          <w:rFonts w:eastAsia="Times New Roman" w:cs="Times New Roman"/>
          <w:bCs/>
          <w:color w:val="000000"/>
          <w:sz w:val="16"/>
          <w:szCs w:val="16"/>
          <w:lang w:eastAsia="ru-RU"/>
        </w:rPr>
      </w:pPr>
      <w:r w:rsidRPr="006E0C07">
        <w:rPr>
          <w:rFonts w:eastAsia="Times New Roman" w:cs="Times New Roman"/>
          <w:bCs/>
          <w:color w:val="000000"/>
          <w:sz w:val="16"/>
          <w:szCs w:val="16"/>
          <w:lang w:eastAsia="ru-RU"/>
        </w:rPr>
        <w:tab/>
      </w:r>
      <w:r w:rsidRPr="006E0C07">
        <w:rPr>
          <w:rFonts w:eastAsia="Times New Roman" w:cs="Times New Roman"/>
          <w:bCs/>
          <w:color w:val="000000"/>
          <w:sz w:val="16"/>
          <w:szCs w:val="16"/>
          <w:lang w:eastAsia="ru-RU"/>
        </w:rPr>
        <w:tab/>
      </w:r>
      <w:r w:rsidRPr="006E0C07">
        <w:rPr>
          <w:rFonts w:eastAsia="Times New Roman" w:cs="Times New Roman"/>
          <w:bCs/>
          <w:color w:val="000000"/>
          <w:sz w:val="16"/>
          <w:szCs w:val="16"/>
          <w:lang w:eastAsia="ru-RU"/>
        </w:rPr>
        <w:tab/>
      </w:r>
      <w:r w:rsidRPr="006E0C07">
        <w:rPr>
          <w:rFonts w:eastAsia="Times New Roman" w:cs="Times New Roman"/>
          <w:bCs/>
          <w:color w:val="000000"/>
          <w:sz w:val="16"/>
          <w:szCs w:val="16"/>
          <w:lang w:eastAsia="ru-RU"/>
        </w:rPr>
        <w:tab/>
      </w:r>
      <w:r w:rsidRPr="006E0C07">
        <w:rPr>
          <w:rFonts w:eastAsia="Times New Roman" w:cs="Times New Roman"/>
          <w:bCs/>
          <w:color w:val="000000"/>
          <w:sz w:val="16"/>
          <w:szCs w:val="16"/>
          <w:lang w:eastAsia="ru-RU"/>
        </w:rPr>
        <w:tab/>
      </w:r>
      <w:r w:rsidRPr="006E0C07">
        <w:rPr>
          <w:rFonts w:eastAsia="Times New Roman" w:cs="Times New Roman"/>
          <w:bCs/>
          <w:color w:val="000000"/>
          <w:sz w:val="16"/>
          <w:szCs w:val="16"/>
          <w:lang w:eastAsia="ru-RU"/>
        </w:rPr>
        <w:tab/>
      </w:r>
      <w:r w:rsidRPr="006E0C07">
        <w:rPr>
          <w:rFonts w:eastAsia="Times New Roman" w:cs="Times New Roman"/>
          <w:bCs/>
          <w:color w:val="000000"/>
          <w:sz w:val="16"/>
          <w:szCs w:val="16"/>
          <w:lang w:eastAsia="ru-RU"/>
        </w:rPr>
        <w:tab/>
      </w:r>
      <w:r w:rsidRPr="006E0C07">
        <w:rPr>
          <w:rFonts w:eastAsia="Times New Roman" w:cs="Times New Roman"/>
          <w:bCs/>
          <w:color w:val="000000"/>
          <w:sz w:val="16"/>
          <w:szCs w:val="16"/>
          <w:lang w:eastAsia="ru-RU"/>
        </w:rPr>
        <w:tab/>
        <w:t>цінних паперів (пункт1 глави 4 розділу III)</w:t>
      </w:r>
    </w:p>
    <w:p w:rsidR="006E0C07" w:rsidRPr="006E0C07" w:rsidRDefault="006E0C07" w:rsidP="006E0C07">
      <w:pPr>
        <w:outlineLvl w:val="2"/>
        <w:rPr>
          <w:rFonts w:eastAsia="Times New Roman" w:cs="Times New Roman"/>
          <w:b/>
          <w:bCs/>
          <w:color w:val="000000"/>
          <w:sz w:val="28"/>
          <w:szCs w:val="28"/>
          <w:lang w:val="ru-RU" w:eastAsia="ru-RU"/>
        </w:rPr>
      </w:pPr>
      <w:r w:rsidRPr="006E0C07">
        <w:rPr>
          <w:rFonts w:eastAsia="Times New Roman" w:cs="Times New Roman"/>
          <w:b/>
          <w:bCs/>
          <w:color w:val="000000"/>
          <w:sz w:val="28"/>
          <w:szCs w:val="28"/>
          <w:lang w:val="ru-RU" w:eastAsia="ru-RU"/>
        </w:rPr>
        <w:tab/>
      </w:r>
      <w:r w:rsidRPr="006E0C07">
        <w:rPr>
          <w:rFonts w:eastAsia="Times New Roman" w:cs="Times New Roman"/>
          <w:b/>
          <w:bCs/>
          <w:color w:val="000000"/>
          <w:sz w:val="28"/>
          <w:szCs w:val="28"/>
          <w:lang w:val="ru-RU" w:eastAsia="ru-RU"/>
        </w:rPr>
        <w:tab/>
      </w:r>
      <w:r w:rsidRPr="006E0C07">
        <w:rPr>
          <w:rFonts w:eastAsia="Times New Roman" w:cs="Times New Roman"/>
          <w:b/>
          <w:bCs/>
          <w:color w:val="000000"/>
          <w:sz w:val="28"/>
          <w:szCs w:val="28"/>
          <w:lang w:val="ru-RU" w:eastAsia="ru-RU"/>
        </w:rPr>
        <w:tab/>
      </w:r>
      <w:r w:rsidRPr="006E0C07">
        <w:rPr>
          <w:rFonts w:eastAsia="Times New Roman" w:cs="Times New Roman"/>
          <w:b/>
          <w:bCs/>
          <w:color w:val="000000"/>
          <w:sz w:val="28"/>
          <w:szCs w:val="28"/>
          <w:lang w:val="ru-RU" w:eastAsia="ru-RU"/>
        </w:rPr>
        <w:tab/>
      </w:r>
      <w:r w:rsidRPr="006E0C07">
        <w:rPr>
          <w:rFonts w:eastAsia="Times New Roman" w:cs="Times New Roman"/>
          <w:b/>
          <w:bCs/>
          <w:color w:val="000000"/>
          <w:sz w:val="28"/>
          <w:szCs w:val="28"/>
          <w:lang w:val="ru-RU" w:eastAsia="ru-RU"/>
        </w:rPr>
        <w:tab/>
      </w:r>
    </w:p>
    <w:p w:rsidR="006E0C07" w:rsidRPr="006E0C07" w:rsidRDefault="006E0C07" w:rsidP="006E0C07">
      <w:pPr>
        <w:outlineLvl w:val="2"/>
        <w:rPr>
          <w:rFonts w:eastAsia="Times New Roman" w:cs="Times New Roman"/>
          <w:b/>
          <w:bCs/>
          <w:color w:val="000000"/>
          <w:sz w:val="28"/>
          <w:szCs w:val="28"/>
          <w:lang w:val="ru-RU" w:eastAsia="ru-RU"/>
        </w:rPr>
      </w:pPr>
      <w:r w:rsidRPr="006E0C07">
        <w:rPr>
          <w:rFonts w:eastAsia="Times New Roman" w:cs="Times New Roman"/>
          <w:b/>
          <w:bCs/>
          <w:color w:val="000000"/>
          <w:sz w:val="28"/>
          <w:szCs w:val="28"/>
          <w:lang w:val="ru-RU" w:eastAsia="ru-RU"/>
        </w:rPr>
        <w:tab/>
      </w:r>
      <w:r w:rsidRPr="006E0C07">
        <w:rPr>
          <w:rFonts w:eastAsia="Times New Roman" w:cs="Times New Roman"/>
          <w:b/>
          <w:bCs/>
          <w:color w:val="000000"/>
          <w:sz w:val="28"/>
          <w:szCs w:val="28"/>
          <w:lang w:val="ru-RU" w:eastAsia="ru-RU"/>
        </w:rPr>
        <w:tab/>
      </w:r>
      <w:r w:rsidRPr="006E0C07">
        <w:rPr>
          <w:rFonts w:eastAsia="Times New Roman" w:cs="Times New Roman"/>
          <w:b/>
          <w:bCs/>
          <w:color w:val="000000"/>
          <w:sz w:val="28"/>
          <w:szCs w:val="28"/>
          <w:lang w:val="ru-RU" w:eastAsia="ru-RU"/>
        </w:rPr>
        <w:tab/>
      </w:r>
      <w:r w:rsidRPr="006E0C07">
        <w:rPr>
          <w:rFonts w:eastAsia="Times New Roman" w:cs="Times New Roman"/>
          <w:b/>
          <w:bCs/>
          <w:color w:val="000000"/>
          <w:sz w:val="28"/>
          <w:szCs w:val="28"/>
          <w:lang w:val="ru-RU" w:eastAsia="ru-RU"/>
        </w:rPr>
        <w:tab/>
      </w:r>
      <w:r w:rsidRPr="006E0C07">
        <w:rPr>
          <w:rFonts w:eastAsia="Times New Roman" w:cs="Times New Roman"/>
          <w:b/>
          <w:bCs/>
          <w:color w:val="000000"/>
          <w:sz w:val="28"/>
          <w:szCs w:val="28"/>
          <w:lang w:val="ru-RU" w:eastAsia="ru-RU"/>
        </w:rPr>
        <w:tab/>
        <w:t>Титульний аркуш</w:t>
      </w:r>
    </w:p>
    <w:p w:rsidR="006E0C07" w:rsidRPr="006E0C07" w:rsidRDefault="006E0C07" w:rsidP="006E0C07">
      <w:pPr>
        <w:outlineLvl w:val="2"/>
        <w:rPr>
          <w:rFonts w:eastAsia="Times New Roman" w:cs="Times New Roman"/>
          <w:b/>
          <w:bCs/>
          <w:color w:val="000000"/>
          <w:sz w:val="20"/>
          <w:szCs w:val="20"/>
          <w:lang w:val="ru-RU" w:eastAsia="ru-RU"/>
        </w:rPr>
      </w:pPr>
    </w:p>
    <w:p w:rsidR="006E0C07" w:rsidRPr="006E0C07" w:rsidRDefault="006E0C07" w:rsidP="006E0C07">
      <w:pPr>
        <w:outlineLvl w:val="2"/>
        <w:rPr>
          <w:rFonts w:eastAsia="Times New Roman" w:cs="Times New Roman"/>
          <w:b/>
          <w:bCs/>
          <w:color w:val="000000"/>
          <w:sz w:val="20"/>
          <w:szCs w:val="20"/>
          <w:lang w:eastAsia="ru-RU"/>
        </w:rPr>
      </w:pPr>
    </w:p>
    <w:p w:rsidR="006E0C07" w:rsidRPr="006E0C07" w:rsidRDefault="006E0C07" w:rsidP="006E0C07">
      <w:pPr>
        <w:outlineLvl w:val="2"/>
        <w:rPr>
          <w:rFonts w:eastAsia="Times New Roman" w:cs="Times New Roman"/>
          <w:bCs/>
          <w:color w:val="000000"/>
          <w:sz w:val="20"/>
          <w:szCs w:val="20"/>
          <w:u w:val="single"/>
          <w:lang w:val="en-US" w:eastAsia="ru-RU"/>
        </w:rPr>
      </w:pPr>
      <w:r w:rsidRPr="006E0C07">
        <w:rPr>
          <w:rFonts w:eastAsia="Times New Roman" w:cs="Times New Roman"/>
          <w:b/>
          <w:bCs/>
          <w:color w:val="000000"/>
          <w:sz w:val="28"/>
          <w:szCs w:val="28"/>
          <w:lang w:eastAsia="ru-RU"/>
        </w:rPr>
        <w:t xml:space="preserve">         </w:t>
      </w:r>
      <w:r w:rsidRPr="006E0C07">
        <w:rPr>
          <w:rFonts w:eastAsia="Times New Roman" w:cs="Times New Roman"/>
          <w:b/>
          <w:bCs/>
          <w:color w:val="000000"/>
          <w:sz w:val="28"/>
          <w:szCs w:val="28"/>
          <w:lang w:val="en-US" w:eastAsia="ru-RU"/>
        </w:rPr>
        <w:t xml:space="preserve">     </w:t>
      </w:r>
      <w:r w:rsidRPr="006E0C07">
        <w:rPr>
          <w:rFonts w:eastAsia="Times New Roman" w:cs="Times New Roman"/>
          <w:b/>
          <w:bCs/>
          <w:color w:val="000000"/>
          <w:sz w:val="20"/>
          <w:szCs w:val="20"/>
          <w:u w:val="single"/>
          <w:lang w:val="en-US" w:eastAsia="ru-RU"/>
        </w:rPr>
        <w:t>15.10.2022</w:t>
      </w:r>
    </w:p>
    <w:p w:rsidR="006E0C07" w:rsidRPr="006E0C07" w:rsidRDefault="006E0C07" w:rsidP="006E0C07">
      <w:pPr>
        <w:outlineLvl w:val="2"/>
        <w:rPr>
          <w:rFonts w:eastAsia="Times New Roman" w:cs="Times New Roman"/>
          <w:bCs/>
          <w:color w:val="000000"/>
          <w:sz w:val="16"/>
          <w:szCs w:val="16"/>
          <w:lang w:eastAsia="ru-RU"/>
        </w:rPr>
      </w:pPr>
      <w:r w:rsidRPr="006E0C07">
        <w:rPr>
          <w:rFonts w:eastAsia="Times New Roman" w:cs="Times New Roman"/>
          <w:b/>
          <w:bCs/>
          <w:color w:val="000000"/>
          <w:sz w:val="20"/>
          <w:szCs w:val="20"/>
          <w:lang w:val="ru-RU" w:eastAsia="ru-RU"/>
        </w:rPr>
        <w:t xml:space="preserve">            </w:t>
      </w:r>
      <w:r w:rsidRPr="006E0C07">
        <w:rPr>
          <w:rFonts w:eastAsia="Times New Roman" w:cs="Times New Roman"/>
          <w:b/>
          <w:bCs/>
          <w:color w:val="000000"/>
          <w:sz w:val="20"/>
          <w:szCs w:val="20"/>
          <w:lang w:eastAsia="ru-RU"/>
        </w:rPr>
        <w:t xml:space="preserve"> (</w:t>
      </w:r>
      <w:r w:rsidRPr="006E0C07">
        <w:rPr>
          <w:rFonts w:eastAsia="Times New Roman" w:cs="Times New Roman"/>
          <w:bCs/>
          <w:color w:val="000000"/>
          <w:sz w:val="16"/>
          <w:szCs w:val="16"/>
          <w:lang w:eastAsia="ru-RU"/>
        </w:rPr>
        <w:t xml:space="preserve">дата реєстрації емітентом </w:t>
      </w:r>
      <w:r w:rsidRPr="006E0C07">
        <w:rPr>
          <w:rFonts w:eastAsia="Times New Roman" w:cs="Times New Roman"/>
          <w:bCs/>
          <w:color w:val="000000"/>
          <w:sz w:val="16"/>
          <w:szCs w:val="16"/>
          <w:lang w:eastAsia="ru-RU"/>
        </w:rPr>
        <w:br/>
        <w:t xml:space="preserve">                  електронного документа)</w:t>
      </w:r>
    </w:p>
    <w:p w:rsidR="006E0C07" w:rsidRPr="006E0C07" w:rsidRDefault="006E0C07" w:rsidP="006E0C07">
      <w:pPr>
        <w:outlineLvl w:val="2"/>
        <w:rPr>
          <w:rFonts w:eastAsia="Times New Roman" w:cs="Times New Roman"/>
          <w:bCs/>
          <w:color w:val="000000"/>
          <w:sz w:val="16"/>
          <w:szCs w:val="16"/>
          <w:lang w:eastAsia="ru-RU"/>
        </w:rPr>
      </w:pPr>
    </w:p>
    <w:p w:rsidR="006E0C07" w:rsidRPr="006E0C07" w:rsidRDefault="006E0C07" w:rsidP="006E0C07">
      <w:pPr>
        <w:outlineLvl w:val="2"/>
        <w:rPr>
          <w:rFonts w:eastAsia="Times New Roman" w:cs="Times New Roman"/>
          <w:bCs/>
          <w:color w:val="000000"/>
          <w:sz w:val="16"/>
          <w:szCs w:val="16"/>
          <w:lang w:val="en-US" w:eastAsia="ru-RU"/>
        </w:rPr>
      </w:pPr>
      <w:r w:rsidRPr="006E0C07">
        <w:rPr>
          <w:rFonts w:eastAsia="Times New Roman" w:cs="Times New Roman"/>
          <w:bCs/>
          <w:color w:val="000000"/>
          <w:sz w:val="16"/>
          <w:szCs w:val="16"/>
          <w:lang w:val="ru-RU" w:eastAsia="ru-RU"/>
        </w:rPr>
        <w:t xml:space="preserve">               </w:t>
      </w:r>
      <w:r w:rsidRPr="006E0C07">
        <w:rPr>
          <w:rFonts w:eastAsia="Times New Roman" w:cs="Times New Roman"/>
          <w:bCs/>
          <w:color w:val="000000"/>
          <w:sz w:val="16"/>
          <w:szCs w:val="16"/>
          <w:lang w:eastAsia="ru-RU"/>
        </w:rPr>
        <w:t xml:space="preserve">№ </w:t>
      </w:r>
      <w:r w:rsidRPr="006E0C07">
        <w:rPr>
          <w:rFonts w:eastAsia="Times New Roman" w:cs="Times New Roman"/>
          <w:b/>
          <w:bCs/>
          <w:color w:val="000000"/>
          <w:sz w:val="20"/>
          <w:szCs w:val="20"/>
          <w:u w:val="single"/>
          <w:lang w:val="en-US" w:eastAsia="ru-RU"/>
        </w:rPr>
        <w:t>15/10</w:t>
      </w:r>
    </w:p>
    <w:p w:rsidR="006E0C07" w:rsidRPr="006E0C07" w:rsidRDefault="006E0C07" w:rsidP="006E0C07">
      <w:pPr>
        <w:outlineLvl w:val="2"/>
        <w:rPr>
          <w:rFonts w:eastAsia="Times New Roman" w:cs="Times New Roman"/>
          <w:bCs/>
          <w:color w:val="000000"/>
          <w:sz w:val="16"/>
          <w:szCs w:val="16"/>
          <w:lang w:eastAsia="ru-RU"/>
        </w:rPr>
      </w:pPr>
      <w:r w:rsidRPr="006E0C07">
        <w:rPr>
          <w:rFonts w:eastAsia="Times New Roman" w:cs="Times New Roman"/>
          <w:bCs/>
          <w:color w:val="000000"/>
          <w:sz w:val="16"/>
          <w:szCs w:val="16"/>
          <w:lang w:val="ru-RU" w:eastAsia="ru-RU"/>
        </w:rPr>
        <w:t xml:space="preserve">                  </w:t>
      </w:r>
      <w:r w:rsidRPr="006E0C07">
        <w:rPr>
          <w:rFonts w:eastAsia="Times New Roman" w:cs="Times New Roman"/>
          <w:bCs/>
          <w:color w:val="000000"/>
          <w:sz w:val="16"/>
          <w:szCs w:val="16"/>
          <w:lang w:eastAsia="ru-RU"/>
        </w:rPr>
        <w:t>вихідний реєстраційний</w:t>
      </w:r>
      <w:r w:rsidRPr="006E0C07">
        <w:rPr>
          <w:rFonts w:eastAsia="Times New Roman" w:cs="Times New Roman"/>
          <w:bCs/>
          <w:color w:val="000000"/>
          <w:sz w:val="16"/>
          <w:szCs w:val="16"/>
          <w:lang w:eastAsia="ru-RU"/>
        </w:rPr>
        <w:br/>
        <w:t xml:space="preserve">                  номер електронного документа)</w:t>
      </w:r>
    </w:p>
    <w:p w:rsidR="006E0C07" w:rsidRPr="006E0C07" w:rsidRDefault="006E0C07" w:rsidP="006E0C07">
      <w:pPr>
        <w:outlineLvl w:val="2"/>
        <w:rPr>
          <w:rFonts w:eastAsia="Times New Roman" w:cs="Times New Roman"/>
          <w:bCs/>
          <w:color w:val="000000"/>
          <w:sz w:val="16"/>
          <w:szCs w:val="16"/>
          <w:lang w:eastAsia="ru-RU"/>
        </w:rPr>
      </w:pPr>
    </w:p>
    <w:p w:rsidR="006E0C07" w:rsidRPr="006E0C07" w:rsidRDefault="006E0C07" w:rsidP="006E0C07">
      <w:pPr>
        <w:outlineLvl w:val="2"/>
        <w:rPr>
          <w:rFonts w:eastAsia="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6E0C07" w:rsidRPr="006E0C07" w:rsidTr="00862EBC">
        <w:tc>
          <w:tcPr>
            <w:tcW w:w="5000" w:type="pct"/>
            <w:tcMar>
              <w:top w:w="60" w:type="dxa"/>
              <w:left w:w="60" w:type="dxa"/>
              <w:bottom w:w="60" w:type="dxa"/>
              <w:right w:w="60" w:type="dxa"/>
            </w:tcMar>
            <w:vAlign w:val="center"/>
          </w:tcPr>
          <w:p w:rsidR="006E0C07" w:rsidRPr="006E0C07" w:rsidRDefault="006E0C07" w:rsidP="006E0C07">
            <w:pPr>
              <w:spacing w:before="100" w:beforeAutospacing="1" w:after="100" w:afterAutospacing="1"/>
              <w:jc w:val="both"/>
              <w:rPr>
                <w:rFonts w:eastAsia="Times New Roman" w:cs="Times New Roman"/>
                <w:i/>
                <w:color w:val="000000"/>
                <w:sz w:val="20"/>
                <w:szCs w:val="20"/>
                <w:lang w:eastAsia="ru-RU"/>
              </w:rPr>
            </w:pPr>
            <w:r w:rsidRPr="006E0C07">
              <w:rPr>
                <w:rFonts w:eastAsia="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6E0C07" w:rsidRPr="006E0C07" w:rsidRDefault="006E0C07" w:rsidP="006E0C07">
      <w:pPr>
        <w:rPr>
          <w:rFonts w:eastAsia="Times New Roman" w:cs="Times New Roman"/>
          <w:vanish/>
          <w:color w:val="000000"/>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6E0C07" w:rsidRPr="006E0C07" w:rsidTr="00862EBC">
        <w:tc>
          <w:tcPr>
            <w:tcW w:w="156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color w:val="000000"/>
                <w:sz w:val="20"/>
                <w:szCs w:val="20"/>
                <w:lang w:val="en-US" w:eastAsia="ru-RU"/>
              </w:rPr>
            </w:pPr>
            <w:r w:rsidRPr="006E0C07">
              <w:rPr>
                <w:rFonts w:eastAsia="Times New Roman" w:cs="Times New Roman"/>
                <w:color w:val="000000"/>
                <w:sz w:val="20"/>
                <w:szCs w:val="20"/>
                <w:lang w:val="en-US" w:eastAsia="ru-RU"/>
              </w:rPr>
              <w:t>Голова правлiння</w:t>
            </w:r>
          </w:p>
        </w:tc>
        <w:tc>
          <w:tcPr>
            <w:tcW w:w="180"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color w:val="000000"/>
                <w:sz w:val="20"/>
                <w:szCs w:val="20"/>
                <w:lang w:val="ru-RU" w:eastAsia="ru-RU"/>
              </w:rPr>
            </w:pPr>
            <w:r w:rsidRPr="006E0C07">
              <w:rPr>
                <w:rFonts w:eastAsia="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color w:val="000000"/>
                <w:sz w:val="20"/>
                <w:szCs w:val="20"/>
                <w:lang w:val="ru-RU" w:eastAsia="ru-RU"/>
              </w:rPr>
            </w:pPr>
            <w:r w:rsidRPr="006E0C07">
              <w:rPr>
                <w:rFonts w:eastAsia="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color w:val="000000"/>
                <w:sz w:val="20"/>
                <w:szCs w:val="20"/>
                <w:lang w:val="ru-RU" w:eastAsia="ru-RU"/>
              </w:rPr>
            </w:pPr>
            <w:r w:rsidRPr="006E0C07">
              <w:rPr>
                <w:rFonts w:eastAsia="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6E0C07" w:rsidRPr="006E0C07" w:rsidRDefault="006E0C07" w:rsidP="006E0C07">
            <w:pPr>
              <w:ind w:left="1280" w:hanging="591"/>
              <w:jc w:val="center"/>
              <w:rPr>
                <w:rFonts w:eastAsia="Times New Roman" w:cs="Times New Roman"/>
                <w:color w:val="000000"/>
                <w:sz w:val="20"/>
                <w:szCs w:val="20"/>
                <w:lang w:val="en-US" w:eastAsia="ru-RU"/>
              </w:rPr>
            </w:pPr>
            <w:r w:rsidRPr="006E0C07">
              <w:rPr>
                <w:rFonts w:eastAsia="Times New Roman" w:cs="Times New Roman"/>
                <w:color w:val="000000"/>
                <w:sz w:val="20"/>
                <w:szCs w:val="20"/>
                <w:lang w:val="en-US" w:eastAsia="ru-RU"/>
              </w:rPr>
              <w:t>Устян Альберт Аліошович</w:t>
            </w:r>
          </w:p>
        </w:tc>
      </w:tr>
      <w:tr w:rsidR="006E0C07" w:rsidRPr="006E0C07" w:rsidTr="00862EBC">
        <w:tc>
          <w:tcPr>
            <w:tcW w:w="156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color w:val="000000"/>
                <w:szCs w:val="24"/>
                <w:lang w:val="ru-RU" w:eastAsia="ru-RU"/>
              </w:rPr>
            </w:pPr>
            <w:r w:rsidRPr="006E0C07">
              <w:rPr>
                <w:rFonts w:eastAsia="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color w:val="000000"/>
                <w:szCs w:val="24"/>
                <w:lang w:val="ru-RU" w:eastAsia="ru-RU"/>
              </w:rPr>
            </w:pPr>
            <w:r w:rsidRPr="006E0C07">
              <w:rPr>
                <w:rFonts w:eastAsia="Times New Roman" w:cs="Times New Roman"/>
                <w:color w:val="000000"/>
                <w:szCs w:val="24"/>
                <w:lang w:val="ru-RU" w:eastAsia="ru-RU"/>
              </w:rPr>
              <w:t> </w:t>
            </w:r>
          </w:p>
        </w:tc>
        <w:tc>
          <w:tcPr>
            <w:tcW w:w="3538"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color w:val="000000"/>
                <w:szCs w:val="24"/>
                <w:lang w:val="ru-RU" w:eastAsia="ru-RU"/>
              </w:rPr>
            </w:pPr>
            <w:r w:rsidRPr="006E0C07">
              <w:rPr>
                <w:rFonts w:eastAsia="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color w:val="000000"/>
                <w:szCs w:val="24"/>
                <w:lang w:val="ru-RU" w:eastAsia="ru-RU"/>
              </w:rPr>
            </w:pPr>
            <w:r w:rsidRPr="006E0C07">
              <w:rPr>
                <w:rFonts w:eastAsia="Times New Roman" w:cs="Times New Roman"/>
                <w:color w:val="000000"/>
                <w:szCs w:val="24"/>
                <w:lang w:val="ru-RU" w:eastAsia="ru-RU"/>
              </w:rPr>
              <w:t> </w:t>
            </w:r>
          </w:p>
        </w:tc>
        <w:tc>
          <w:tcPr>
            <w:tcW w:w="4141"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color w:val="000000"/>
                <w:szCs w:val="24"/>
                <w:lang w:val="ru-RU" w:eastAsia="ru-RU"/>
              </w:rPr>
            </w:pPr>
            <w:r w:rsidRPr="006E0C07">
              <w:rPr>
                <w:rFonts w:eastAsia="Times New Roman" w:cs="Times New Roman"/>
                <w:color w:val="000000"/>
                <w:sz w:val="20"/>
                <w:szCs w:val="20"/>
                <w:lang w:val="ru-RU" w:eastAsia="ru-RU"/>
              </w:rPr>
              <w:t>(прізвище та ініціали керівника</w:t>
            </w:r>
            <w:r w:rsidRPr="006E0C07">
              <w:rPr>
                <w:rFonts w:eastAsia="Times New Roman" w:cs="Times New Roman"/>
                <w:color w:val="000000"/>
                <w:sz w:val="20"/>
                <w:szCs w:val="20"/>
                <w:lang w:eastAsia="ru-RU"/>
              </w:rPr>
              <w:t xml:space="preserve"> або уповноваженої особи емітента</w:t>
            </w:r>
            <w:r w:rsidRPr="006E0C07">
              <w:rPr>
                <w:rFonts w:eastAsia="Times New Roman" w:cs="Times New Roman"/>
                <w:color w:val="000000"/>
                <w:sz w:val="20"/>
                <w:szCs w:val="20"/>
                <w:lang w:val="ru-RU" w:eastAsia="ru-RU"/>
              </w:rPr>
              <w:t>)</w:t>
            </w:r>
          </w:p>
        </w:tc>
      </w:tr>
      <w:tr w:rsidR="006E0C07" w:rsidRPr="006E0C07" w:rsidTr="00862EBC">
        <w:trPr>
          <w:trHeight w:val="121"/>
        </w:trPr>
        <w:tc>
          <w:tcPr>
            <w:tcW w:w="5460" w:type="dxa"/>
            <w:gridSpan w:val="4"/>
            <w:vMerge w:val="restart"/>
            <w:tcMar>
              <w:top w:w="300" w:type="dxa"/>
              <w:left w:w="60" w:type="dxa"/>
              <w:bottom w:w="60" w:type="dxa"/>
              <w:right w:w="60" w:type="dxa"/>
            </w:tcMar>
            <w:vAlign w:val="center"/>
          </w:tcPr>
          <w:p w:rsidR="006E0C07" w:rsidRPr="006E0C07" w:rsidRDefault="006E0C07" w:rsidP="006E0C07">
            <w:pPr>
              <w:jc w:val="center"/>
              <w:rPr>
                <w:rFonts w:eastAsia="Times New Roman" w:cs="Times New Roman"/>
                <w:color w:val="000000"/>
                <w:szCs w:val="24"/>
                <w:lang w:val="ru-RU" w:eastAsia="ru-RU"/>
              </w:rPr>
            </w:pPr>
          </w:p>
        </w:tc>
        <w:tc>
          <w:tcPr>
            <w:tcW w:w="4141"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color w:val="000000"/>
                <w:sz w:val="20"/>
                <w:szCs w:val="20"/>
                <w:lang w:val="ru-RU" w:eastAsia="ru-RU"/>
              </w:rPr>
            </w:pPr>
          </w:p>
        </w:tc>
      </w:tr>
      <w:tr w:rsidR="006E0C07" w:rsidRPr="006E0C07" w:rsidTr="00862EBC">
        <w:trPr>
          <w:trHeight w:val="44"/>
        </w:trPr>
        <w:tc>
          <w:tcPr>
            <w:tcW w:w="5460" w:type="dxa"/>
            <w:gridSpan w:val="4"/>
            <w:vMerge/>
            <w:vAlign w:val="center"/>
          </w:tcPr>
          <w:p w:rsidR="006E0C07" w:rsidRPr="006E0C07" w:rsidRDefault="006E0C07" w:rsidP="006E0C07">
            <w:pPr>
              <w:rPr>
                <w:rFonts w:eastAsia="Times New Roman" w:cs="Times New Roman"/>
                <w:color w:val="000000"/>
                <w:szCs w:val="24"/>
                <w:lang w:val="ru-RU" w:eastAsia="ru-RU"/>
              </w:rPr>
            </w:pPr>
          </w:p>
        </w:tc>
        <w:tc>
          <w:tcPr>
            <w:tcW w:w="4141"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color w:val="000000"/>
                <w:szCs w:val="24"/>
                <w:lang w:val="ru-RU" w:eastAsia="ru-RU"/>
              </w:rPr>
            </w:pPr>
          </w:p>
        </w:tc>
      </w:tr>
      <w:tr w:rsidR="006E0C07" w:rsidRPr="006E0C07" w:rsidTr="00862EBC">
        <w:tc>
          <w:tcPr>
            <w:tcW w:w="9601" w:type="dxa"/>
            <w:gridSpan w:val="5"/>
            <w:tcMar>
              <w:top w:w="60" w:type="dxa"/>
              <w:left w:w="60" w:type="dxa"/>
              <w:bottom w:w="60" w:type="dxa"/>
              <w:right w:w="60" w:type="dxa"/>
            </w:tcMar>
            <w:vAlign w:val="center"/>
          </w:tcPr>
          <w:p w:rsidR="006E0C07" w:rsidRPr="006E0C07" w:rsidRDefault="006E0C07" w:rsidP="006E0C07">
            <w:pPr>
              <w:spacing w:before="100" w:beforeAutospacing="1" w:after="100" w:afterAutospacing="1"/>
              <w:jc w:val="center"/>
              <w:rPr>
                <w:rFonts w:eastAsia="Times New Roman" w:cs="Times New Roman"/>
                <w:b/>
                <w:bCs/>
                <w:color w:val="000000"/>
                <w:szCs w:val="24"/>
                <w:lang w:val="ru-RU" w:eastAsia="ru-RU"/>
              </w:rPr>
            </w:pPr>
            <w:r w:rsidRPr="006E0C07">
              <w:rPr>
                <w:rFonts w:eastAsia="Times New Roman" w:cs="Times New Roman"/>
                <w:b/>
                <w:bCs/>
                <w:color w:val="000000"/>
                <w:szCs w:val="24"/>
                <w:lang w:val="ru-RU" w:eastAsia="ru-RU"/>
              </w:rPr>
              <w:t>Річна інформація емітента цінних паперів</w:t>
            </w:r>
            <w:r w:rsidRPr="006E0C07">
              <w:rPr>
                <w:rFonts w:eastAsia="Times New Roman" w:cs="Times New Roman"/>
                <w:b/>
                <w:bCs/>
                <w:color w:val="000000"/>
                <w:szCs w:val="24"/>
                <w:lang w:val="ru-RU" w:eastAsia="ru-RU"/>
              </w:rPr>
              <w:br/>
              <w:t xml:space="preserve">за 2021 рік </w:t>
            </w:r>
          </w:p>
        </w:tc>
      </w:tr>
    </w:tbl>
    <w:p w:rsidR="006E0C07" w:rsidRPr="006E0C07" w:rsidRDefault="006E0C07" w:rsidP="006E0C07">
      <w:pPr>
        <w:rPr>
          <w:rFonts w:eastAsia="Times New Roman" w:cs="Times New Roman"/>
          <w:vanish/>
          <w:color w:val="000000"/>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7108"/>
      </w:tblGrid>
      <w:tr w:rsidR="006E0C07" w:rsidRPr="006E0C07" w:rsidTr="00862EBC">
        <w:tc>
          <w:tcPr>
            <w:tcW w:w="5000" w:type="pct"/>
            <w:gridSpan w:val="2"/>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color w:val="000000"/>
                <w:szCs w:val="24"/>
                <w:lang w:val="ru-RU" w:eastAsia="ru-RU"/>
              </w:rPr>
            </w:pPr>
            <w:r w:rsidRPr="006E0C07">
              <w:rPr>
                <w:rFonts w:eastAsia="Times New Roman" w:cs="Times New Roman"/>
                <w:b/>
                <w:bCs/>
                <w:color w:val="000000"/>
                <w:szCs w:val="24"/>
                <w:lang w:val="en-US" w:eastAsia="ru-RU"/>
              </w:rPr>
              <w:t>I</w:t>
            </w:r>
            <w:r w:rsidRPr="006E0C07">
              <w:rPr>
                <w:rFonts w:eastAsia="Times New Roman" w:cs="Times New Roman"/>
                <w:b/>
                <w:bCs/>
                <w:color w:val="000000"/>
                <w:szCs w:val="24"/>
                <w:lang w:val="ru-RU" w:eastAsia="ru-RU"/>
              </w:rPr>
              <w:t>. Загальні відомості</w:t>
            </w:r>
          </w:p>
        </w:tc>
      </w:tr>
      <w:tr w:rsidR="006E0C07" w:rsidRPr="006E0C07" w:rsidTr="00862EBC">
        <w:tc>
          <w:tcPr>
            <w:tcW w:w="1359" w:type="pct"/>
            <w:tcMar>
              <w:top w:w="60" w:type="dxa"/>
              <w:left w:w="60" w:type="dxa"/>
              <w:bottom w:w="60" w:type="dxa"/>
              <w:right w:w="60" w:type="dxa"/>
            </w:tcMar>
            <w:vAlign w:val="center"/>
          </w:tcPr>
          <w:p w:rsidR="006E0C07" w:rsidRPr="006E0C07" w:rsidRDefault="006E0C07" w:rsidP="006E0C07">
            <w:pPr>
              <w:rPr>
                <w:rFonts w:eastAsia="Times New Roman" w:cs="Times New Roman"/>
                <w:b/>
                <w:color w:val="000000"/>
                <w:sz w:val="20"/>
                <w:szCs w:val="20"/>
                <w:lang w:eastAsia="ru-RU"/>
              </w:rPr>
            </w:pPr>
            <w:r w:rsidRPr="006E0C07">
              <w:rPr>
                <w:rFonts w:eastAsia="Times New Roman" w:cs="Times New Roman"/>
                <w:b/>
                <w:color w:val="000000"/>
                <w:sz w:val="20"/>
                <w:szCs w:val="20"/>
                <w:lang w:val="ru-RU" w:eastAsia="ru-RU"/>
              </w:rPr>
              <w:t>1. Повне найменування емітента</w:t>
            </w:r>
            <w:r w:rsidRPr="006E0C07">
              <w:rPr>
                <w:rFonts w:eastAsia="Times New Roman" w:cs="Times New Roman"/>
                <w:b/>
                <w:color w:val="000000"/>
                <w:sz w:val="20"/>
                <w:szCs w:val="20"/>
                <w:lang w:eastAsia="ru-RU"/>
              </w:rPr>
              <w:t>.</w:t>
            </w:r>
          </w:p>
        </w:tc>
        <w:tc>
          <w:tcPr>
            <w:tcW w:w="3641" w:type="pct"/>
            <w:vAlign w:val="center"/>
          </w:tcPr>
          <w:p w:rsidR="006E0C07" w:rsidRPr="006E0C07" w:rsidRDefault="006E0C07" w:rsidP="006E0C07">
            <w:pPr>
              <w:rPr>
                <w:rFonts w:eastAsia="Times New Roman" w:cs="Times New Roman"/>
                <w:sz w:val="20"/>
                <w:szCs w:val="20"/>
                <w:lang w:val="en-US" w:eastAsia="ru-RU"/>
              </w:rPr>
            </w:pPr>
            <w:r w:rsidRPr="006E0C07">
              <w:rPr>
                <w:rFonts w:eastAsia="Times New Roman" w:cs="Times New Roman"/>
                <w:sz w:val="20"/>
                <w:szCs w:val="20"/>
                <w:lang w:val="en-US" w:eastAsia="ru-RU"/>
              </w:rPr>
              <w:t>ПРИВАТНЕ АКЦІОНЕРНЕ ТОВАРИСТВО "ЗАВОД "АРТЕМЗВАРЮВАННЯ"</w:t>
            </w:r>
          </w:p>
        </w:tc>
      </w:tr>
      <w:tr w:rsidR="006E0C07" w:rsidRPr="006E0C07" w:rsidTr="00862EBC">
        <w:tc>
          <w:tcPr>
            <w:tcW w:w="1359" w:type="pct"/>
            <w:tcMar>
              <w:top w:w="60" w:type="dxa"/>
              <w:left w:w="60" w:type="dxa"/>
              <w:bottom w:w="60" w:type="dxa"/>
              <w:right w:w="60" w:type="dxa"/>
            </w:tcMar>
            <w:vAlign w:val="center"/>
          </w:tcPr>
          <w:p w:rsidR="006E0C07" w:rsidRPr="006E0C07" w:rsidRDefault="006E0C07" w:rsidP="006E0C07">
            <w:pPr>
              <w:rPr>
                <w:rFonts w:eastAsia="Times New Roman" w:cs="Times New Roman"/>
                <w:b/>
                <w:color w:val="000000"/>
                <w:sz w:val="20"/>
                <w:szCs w:val="20"/>
                <w:lang w:eastAsia="ru-RU"/>
              </w:rPr>
            </w:pPr>
            <w:r w:rsidRPr="006E0C07">
              <w:rPr>
                <w:rFonts w:eastAsia="Times New Roman" w:cs="Times New Roman"/>
                <w:b/>
                <w:color w:val="000000"/>
                <w:sz w:val="20"/>
                <w:szCs w:val="20"/>
                <w:lang w:val="ru-RU" w:eastAsia="ru-RU"/>
              </w:rPr>
              <w:t xml:space="preserve">2. Організаційно-правова форма </w:t>
            </w:r>
            <w:r w:rsidRPr="006E0C07">
              <w:rPr>
                <w:rFonts w:eastAsia="Times New Roman" w:cs="Times New Roman"/>
                <w:b/>
                <w:color w:val="000000"/>
                <w:sz w:val="20"/>
                <w:szCs w:val="20"/>
                <w:lang w:eastAsia="ru-RU"/>
              </w:rPr>
              <w:t>.</w:t>
            </w:r>
          </w:p>
        </w:tc>
        <w:tc>
          <w:tcPr>
            <w:tcW w:w="3641" w:type="pct"/>
            <w:vAlign w:val="center"/>
          </w:tcPr>
          <w:p w:rsidR="006E0C07" w:rsidRPr="006E0C07" w:rsidRDefault="006E0C07" w:rsidP="006E0C07">
            <w:pPr>
              <w:rPr>
                <w:rFonts w:eastAsia="Times New Roman" w:cs="Times New Roman"/>
                <w:sz w:val="20"/>
                <w:szCs w:val="20"/>
                <w:lang w:val="en-US" w:eastAsia="ru-RU"/>
              </w:rPr>
            </w:pPr>
            <w:r w:rsidRPr="006E0C07">
              <w:rPr>
                <w:rFonts w:eastAsia="Times New Roman" w:cs="Times New Roman"/>
                <w:sz w:val="20"/>
                <w:szCs w:val="20"/>
                <w:lang w:val="en-US" w:eastAsia="ru-RU"/>
              </w:rPr>
              <w:t>Акцiонерне товариство</w:t>
            </w:r>
          </w:p>
        </w:tc>
      </w:tr>
      <w:tr w:rsidR="006E0C07" w:rsidRPr="006E0C07" w:rsidTr="00862EBC">
        <w:tc>
          <w:tcPr>
            <w:tcW w:w="1359" w:type="pct"/>
            <w:tcMar>
              <w:top w:w="60" w:type="dxa"/>
              <w:left w:w="60" w:type="dxa"/>
              <w:bottom w:w="60" w:type="dxa"/>
              <w:right w:w="60" w:type="dxa"/>
            </w:tcMar>
            <w:vAlign w:val="center"/>
          </w:tcPr>
          <w:p w:rsidR="006E0C07" w:rsidRPr="006E0C07" w:rsidRDefault="006E0C07" w:rsidP="006E0C07">
            <w:pPr>
              <w:rPr>
                <w:rFonts w:eastAsia="Times New Roman" w:cs="Times New Roman"/>
                <w:b/>
                <w:color w:val="000000"/>
                <w:sz w:val="20"/>
                <w:szCs w:val="20"/>
                <w:lang w:val="ru-RU" w:eastAsia="ru-RU"/>
              </w:rPr>
            </w:pPr>
            <w:r w:rsidRPr="006E0C07">
              <w:rPr>
                <w:rFonts w:eastAsia="Times New Roman" w:cs="Times New Roman"/>
                <w:b/>
                <w:color w:val="000000"/>
                <w:sz w:val="20"/>
                <w:szCs w:val="20"/>
                <w:lang w:val="ru-RU" w:eastAsia="ru-RU"/>
              </w:rPr>
              <w:t xml:space="preserve">3. </w:t>
            </w:r>
            <w:r w:rsidRPr="006E0C07">
              <w:rPr>
                <w:rFonts w:eastAsia="Times New Roman" w:cs="Times New Roman"/>
                <w:b/>
                <w:color w:val="000000"/>
                <w:sz w:val="20"/>
                <w:szCs w:val="20"/>
                <w:lang w:eastAsia="ru-RU"/>
              </w:rPr>
              <w:t>Ідентифікаційний код юридичної особи.</w:t>
            </w:r>
          </w:p>
        </w:tc>
        <w:tc>
          <w:tcPr>
            <w:tcW w:w="3641" w:type="pct"/>
            <w:vAlign w:val="center"/>
          </w:tcPr>
          <w:p w:rsidR="006E0C07" w:rsidRPr="006E0C07" w:rsidRDefault="006E0C07" w:rsidP="006E0C07">
            <w:pPr>
              <w:rPr>
                <w:rFonts w:eastAsia="Times New Roman" w:cs="Times New Roman"/>
                <w:sz w:val="20"/>
                <w:szCs w:val="20"/>
                <w:lang w:val="en-US" w:eastAsia="ru-RU"/>
              </w:rPr>
            </w:pPr>
            <w:r w:rsidRPr="006E0C07">
              <w:rPr>
                <w:rFonts w:eastAsia="Times New Roman" w:cs="Times New Roman"/>
                <w:sz w:val="20"/>
                <w:szCs w:val="20"/>
                <w:lang w:val="en-US" w:eastAsia="ru-RU"/>
              </w:rPr>
              <w:t>22860631</w:t>
            </w:r>
          </w:p>
        </w:tc>
      </w:tr>
      <w:tr w:rsidR="006E0C07" w:rsidRPr="006E0C07" w:rsidTr="00862EBC">
        <w:tc>
          <w:tcPr>
            <w:tcW w:w="1359" w:type="pct"/>
            <w:tcMar>
              <w:top w:w="60" w:type="dxa"/>
              <w:left w:w="60" w:type="dxa"/>
              <w:bottom w:w="60" w:type="dxa"/>
              <w:right w:w="60" w:type="dxa"/>
            </w:tcMar>
            <w:vAlign w:val="center"/>
          </w:tcPr>
          <w:p w:rsidR="006E0C07" w:rsidRPr="006E0C07" w:rsidRDefault="006E0C07" w:rsidP="006E0C07">
            <w:pPr>
              <w:rPr>
                <w:rFonts w:eastAsia="Times New Roman" w:cs="Times New Roman"/>
                <w:b/>
                <w:color w:val="000000"/>
                <w:sz w:val="20"/>
                <w:szCs w:val="20"/>
                <w:lang w:eastAsia="ru-RU"/>
              </w:rPr>
            </w:pPr>
            <w:r w:rsidRPr="006E0C07">
              <w:rPr>
                <w:rFonts w:eastAsia="Times New Roman" w:cs="Times New Roman"/>
                <w:b/>
                <w:color w:val="000000"/>
                <w:sz w:val="20"/>
                <w:szCs w:val="20"/>
                <w:lang w:val="ru-RU" w:eastAsia="ru-RU"/>
              </w:rPr>
              <w:t xml:space="preserve">4. Місцезнаходження </w:t>
            </w:r>
            <w:r w:rsidRPr="006E0C07">
              <w:rPr>
                <w:rFonts w:eastAsia="Times New Roman" w:cs="Times New Roman"/>
                <w:b/>
                <w:color w:val="000000"/>
                <w:sz w:val="20"/>
                <w:szCs w:val="20"/>
                <w:lang w:eastAsia="ru-RU"/>
              </w:rPr>
              <w:t>.</w:t>
            </w:r>
          </w:p>
        </w:tc>
        <w:tc>
          <w:tcPr>
            <w:tcW w:w="3641" w:type="pct"/>
            <w:vAlign w:val="center"/>
          </w:tcPr>
          <w:p w:rsidR="006E0C07" w:rsidRPr="006E0C07" w:rsidRDefault="006E0C07" w:rsidP="006E0C07">
            <w:pPr>
              <w:rPr>
                <w:rFonts w:eastAsia="Times New Roman" w:cs="Times New Roman"/>
                <w:sz w:val="20"/>
                <w:szCs w:val="20"/>
                <w:lang w:val="en-US" w:eastAsia="ru-RU"/>
              </w:rPr>
            </w:pPr>
            <w:r w:rsidRPr="006E0C07">
              <w:rPr>
                <w:rFonts w:eastAsia="Times New Roman" w:cs="Times New Roman"/>
                <w:sz w:val="20"/>
                <w:szCs w:val="20"/>
                <w:lang w:eastAsia="ru-RU"/>
              </w:rPr>
              <w:t>04050   м. Київ, вул. Юрiя Iллєнка, 2/10</w:t>
            </w:r>
          </w:p>
        </w:tc>
      </w:tr>
      <w:tr w:rsidR="006E0C07" w:rsidRPr="006E0C07" w:rsidTr="00862EBC">
        <w:tc>
          <w:tcPr>
            <w:tcW w:w="1359" w:type="pct"/>
            <w:tcMar>
              <w:top w:w="60" w:type="dxa"/>
              <w:left w:w="60" w:type="dxa"/>
              <w:bottom w:w="60" w:type="dxa"/>
              <w:right w:w="60" w:type="dxa"/>
            </w:tcMar>
            <w:vAlign w:val="center"/>
          </w:tcPr>
          <w:p w:rsidR="006E0C07" w:rsidRPr="006E0C07" w:rsidRDefault="006E0C07" w:rsidP="006E0C07">
            <w:pPr>
              <w:rPr>
                <w:rFonts w:eastAsia="Times New Roman" w:cs="Times New Roman"/>
                <w:b/>
                <w:color w:val="000000"/>
                <w:sz w:val="20"/>
                <w:szCs w:val="20"/>
                <w:lang w:eastAsia="ru-RU"/>
              </w:rPr>
            </w:pPr>
            <w:r w:rsidRPr="006E0C07">
              <w:rPr>
                <w:rFonts w:eastAsia="Times New Roman" w:cs="Times New Roman"/>
                <w:b/>
                <w:color w:val="000000"/>
                <w:sz w:val="20"/>
                <w:szCs w:val="20"/>
                <w:lang w:val="ru-RU" w:eastAsia="ru-RU"/>
              </w:rPr>
              <w:t xml:space="preserve">5. Міжміський код, телефон та </w:t>
            </w:r>
            <w:r w:rsidRPr="006E0C07">
              <w:rPr>
                <w:rFonts w:eastAsia="Times New Roman" w:cs="Times New Roman"/>
                <w:b/>
                <w:color w:val="000000"/>
                <w:sz w:val="20"/>
                <w:szCs w:val="20"/>
                <w:lang w:eastAsia="ru-RU"/>
              </w:rPr>
              <w:t>факс.</w:t>
            </w:r>
          </w:p>
        </w:tc>
        <w:tc>
          <w:tcPr>
            <w:tcW w:w="3641" w:type="pct"/>
            <w:vAlign w:val="center"/>
          </w:tcPr>
          <w:p w:rsidR="006E0C07" w:rsidRPr="006E0C07" w:rsidRDefault="006E0C07" w:rsidP="006E0C07">
            <w:pPr>
              <w:rPr>
                <w:rFonts w:eastAsia="Times New Roman" w:cs="Times New Roman"/>
                <w:sz w:val="20"/>
                <w:szCs w:val="20"/>
                <w:lang w:val="en-US" w:eastAsia="ru-RU"/>
              </w:rPr>
            </w:pPr>
            <w:r w:rsidRPr="006E0C07">
              <w:rPr>
                <w:rFonts w:eastAsia="Times New Roman" w:cs="Times New Roman"/>
                <w:sz w:val="20"/>
                <w:szCs w:val="20"/>
                <w:lang w:val="en-US" w:eastAsia="ru-RU"/>
              </w:rPr>
              <w:t>(044) 483-12-78, 481-90-50 (044) 483-12-78, 481-90-50</w:t>
            </w:r>
          </w:p>
        </w:tc>
      </w:tr>
      <w:tr w:rsidR="006E0C07" w:rsidRPr="006E0C07" w:rsidTr="00862EBC">
        <w:tc>
          <w:tcPr>
            <w:tcW w:w="1359" w:type="pct"/>
            <w:tcMar>
              <w:top w:w="60" w:type="dxa"/>
              <w:left w:w="60" w:type="dxa"/>
              <w:bottom w:w="60" w:type="dxa"/>
              <w:right w:w="60" w:type="dxa"/>
            </w:tcMar>
            <w:vAlign w:val="center"/>
          </w:tcPr>
          <w:p w:rsidR="006E0C07" w:rsidRPr="006E0C07" w:rsidRDefault="006E0C07" w:rsidP="006E0C07">
            <w:pPr>
              <w:rPr>
                <w:rFonts w:eastAsia="Times New Roman" w:cs="Times New Roman"/>
                <w:b/>
                <w:color w:val="000000"/>
                <w:sz w:val="20"/>
                <w:szCs w:val="20"/>
                <w:lang w:val="ru-RU" w:eastAsia="ru-RU"/>
              </w:rPr>
            </w:pPr>
            <w:r w:rsidRPr="006E0C07">
              <w:rPr>
                <w:rFonts w:eastAsia="Times New Roman" w:cs="Times New Roman"/>
                <w:b/>
                <w:color w:val="000000"/>
                <w:sz w:val="20"/>
                <w:szCs w:val="20"/>
                <w:lang w:val="ru-RU" w:eastAsia="ru-RU"/>
              </w:rPr>
              <w:t xml:space="preserve">6. </w:t>
            </w:r>
            <w:r w:rsidRPr="006E0C07">
              <w:rPr>
                <w:rFonts w:eastAsia="Times New Roman" w:cs="Times New Roman"/>
                <w:b/>
                <w:color w:val="000000"/>
                <w:sz w:val="20"/>
                <w:szCs w:val="20"/>
                <w:lang w:eastAsia="ru-RU"/>
              </w:rPr>
              <w:t>Адреса електронної пошти.</w:t>
            </w:r>
          </w:p>
        </w:tc>
        <w:tc>
          <w:tcPr>
            <w:tcW w:w="3641" w:type="pct"/>
            <w:vAlign w:val="center"/>
          </w:tcPr>
          <w:p w:rsidR="006E0C07" w:rsidRPr="006E0C07" w:rsidRDefault="006E0C07" w:rsidP="006E0C07">
            <w:pPr>
              <w:rPr>
                <w:rFonts w:eastAsia="Times New Roman" w:cs="Times New Roman"/>
                <w:sz w:val="20"/>
                <w:szCs w:val="20"/>
                <w:lang w:val="en-US" w:eastAsia="ru-RU"/>
              </w:rPr>
            </w:pPr>
            <w:r w:rsidRPr="006E0C07">
              <w:rPr>
                <w:rFonts w:eastAsia="Times New Roman" w:cs="Times New Roman"/>
                <w:sz w:val="20"/>
                <w:szCs w:val="20"/>
                <w:lang w:val="en-US" w:eastAsia="ru-RU"/>
              </w:rPr>
              <w:t>artemsvarka@artem.ua</w:t>
            </w:r>
          </w:p>
        </w:tc>
      </w:tr>
      <w:tr w:rsidR="006E0C07" w:rsidRPr="006E0C07" w:rsidTr="00862EBC">
        <w:tc>
          <w:tcPr>
            <w:tcW w:w="1359" w:type="pct"/>
            <w:tcMar>
              <w:top w:w="60" w:type="dxa"/>
              <w:left w:w="60" w:type="dxa"/>
              <w:bottom w:w="60" w:type="dxa"/>
              <w:right w:w="60" w:type="dxa"/>
            </w:tcMar>
            <w:vAlign w:val="center"/>
          </w:tcPr>
          <w:p w:rsidR="006E0C07" w:rsidRPr="006E0C07" w:rsidRDefault="006E0C07" w:rsidP="006E0C07">
            <w:pPr>
              <w:spacing w:before="100" w:beforeAutospacing="1" w:after="100" w:afterAutospacing="1"/>
              <w:jc w:val="both"/>
              <w:rPr>
                <w:rFonts w:eastAsia="Times New Roman" w:cs="Times New Roman"/>
                <w:b/>
                <w:color w:val="000000"/>
                <w:sz w:val="20"/>
                <w:szCs w:val="20"/>
                <w:lang w:eastAsia="ru-RU"/>
              </w:rPr>
            </w:pPr>
            <w:r w:rsidRPr="006E0C07">
              <w:rPr>
                <w:rFonts w:eastAsia="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6E0C07" w:rsidRPr="006E0C07" w:rsidRDefault="006E0C07" w:rsidP="006E0C07">
            <w:pPr>
              <w:rPr>
                <w:rFonts w:eastAsia="Times New Roman" w:cs="Times New Roman"/>
                <w:sz w:val="20"/>
                <w:szCs w:val="20"/>
                <w:lang w:val="en-US" w:eastAsia="ru-RU"/>
              </w:rPr>
            </w:pPr>
            <w:r w:rsidRPr="006E0C07">
              <w:rPr>
                <w:rFonts w:eastAsia="Times New Roman" w:cs="Times New Roman"/>
                <w:sz w:val="20"/>
                <w:szCs w:val="20"/>
                <w:lang w:val="en-US" w:eastAsia="ru-RU"/>
              </w:rPr>
              <w:t>Рішення наглядової ради емітента</w:t>
            </w:r>
          </w:p>
          <w:p w:rsidR="006E0C07" w:rsidRPr="006E0C07" w:rsidRDefault="006E0C07" w:rsidP="006E0C07">
            <w:pPr>
              <w:rPr>
                <w:rFonts w:eastAsia="Times New Roman" w:cs="Times New Roman"/>
                <w:sz w:val="20"/>
                <w:szCs w:val="20"/>
                <w:lang w:val="en-US" w:eastAsia="ru-RU"/>
              </w:rPr>
            </w:pPr>
            <w:r w:rsidRPr="006E0C07">
              <w:rPr>
                <w:rFonts w:eastAsia="Times New Roman" w:cs="Times New Roman"/>
                <w:sz w:val="20"/>
                <w:szCs w:val="20"/>
                <w:lang w:val="en-US" w:eastAsia="ru-RU"/>
              </w:rPr>
              <w:t>"Затвердити рiчну iнформацiю ПрАТ "Завод "Артемзварювання" за 2021 рiк" від 13.10.2022р.</w:t>
            </w:r>
          </w:p>
        </w:tc>
      </w:tr>
      <w:tr w:rsidR="006E0C07" w:rsidRPr="006E0C07" w:rsidTr="00862EBC">
        <w:tc>
          <w:tcPr>
            <w:tcW w:w="1359" w:type="pct"/>
            <w:tcMar>
              <w:top w:w="60" w:type="dxa"/>
              <w:left w:w="60" w:type="dxa"/>
              <w:bottom w:w="60" w:type="dxa"/>
              <w:right w:w="60" w:type="dxa"/>
            </w:tcMar>
            <w:vAlign w:val="center"/>
          </w:tcPr>
          <w:p w:rsidR="006E0C07" w:rsidRPr="006E0C07" w:rsidRDefault="006E0C07" w:rsidP="006E0C07">
            <w:pPr>
              <w:spacing w:before="100" w:beforeAutospacing="1" w:after="100" w:afterAutospacing="1"/>
              <w:jc w:val="both"/>
              <w:rPr>
                <w:rFonts w:eastAsia="Times New Roman" w:cs="Times New Roman"/>
                <w:b/>
                <w:color w:val="000000"/>
                <w:sz w:val="20"/>
                <w:szCs w:val="20"/>
                <w:lang w:eastAsia="ru-RU"/>
              </w:rPr>
            </w:pPr>
            <w:r w:rsidRPr="006E0C07">
              <w:rPr>
                <w:rFonts w:eastAsia="Times New Roman" w:cs="Times New Roman"/>
                <w:b/>
                <w:color w:val="000000"/>
                <w:sz w:val="20"/>
                <w:szCs w:val="20"/>
                <w:lang w:eastAsia="ru-RU"/>
              </w:rPr>
              <w:t xml:space="preserve">8. </w:t>
            </w:r>
            <w:r w:rsidRPr="006E0C07">
              <w:rPr>
                <w:rFonts w:eastAsia="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6E0C07">
              <w:rPr>
                <w:rFonts w:eastAsia="Times New Roman" w:cs="Times New Roman"/>
                <w:b/>
                <w:sz w:val="20"/>
                <w:szCs w:val="20"/>
                <w:lang w:val="ru-RU" w:eastAsia="ru-RU"/>
              </w:rPr>
              <w:lastRenderedPageBreak/>
              <w:t>імені учасника фондового ринку (у разі здійснення оприлюднення).</w:t>
            </w:r>
          </w:p>
        </w:tc>
        <w:tc>
          <w:tcPr>
            <w:tcW w:w="3641" w:type="pct"/>
            <w:vAlign w:val="center"/>
          </w:tcPr>
          <w:p w:rsidR="006E0C07" w:rsidRPr="006E0C07" w:rsidRDefault="006E0C07" w:rsidP="006E0C07">
            <w:pPr>
              <w:rPr>
                <w:rFonts w:eastAsia="Times New Roman" w:cs="Times New Roman"/>
                <w:sz w:val="20"/>
                <w:szCs w:val="20"/>
                <w:lang w:val="en-US" w:eastAsia="ru-RU"/>
              </w:rPr>
            </w:pPr>
            <w:r w:rsidRPr="006E0C07">
              <w:rPr>
                <w:rFonts w:eastAsia="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6E0C07" w:rsidRPr="006E0C07" w:rsidRDefault="006E0C07" w:rsidP="006E0C07">
            <w:pPr>
              <w:rPr>
                <w:rFonts w:eastAsia="Times New Roman" w:cs="Times New Roman"/>
                <w:sz w:val="20"/>
                <w:szCs w:val="20"/>
                <w:lang w:val="en-US" w:eastAsia="ru-RU"/>
              </w:rPr>
            </w:pPr>
            <w:r w:rsidRPr="006E0C07">
              <w:rPr>
                <w:rFonts w:eastAsia="Times New Roman" w:cs="Times New Roman"/>
                <w:sz w:val="20"/>
                <w:szCs w:val="20"/>
                <w:lang w:val="en-US" w:eastAsia="ru-RU"/>
              </w:rPr>
              <w:t>21676262</w:t>
            </w:r>
          </w:p>
          <w:p w:rsidR="006E0C07" w:rsidRPr="006E0C07" w:rsidRDefault="006E0C07" w:rsidP="006E0C07">
            <w:pPr>
              <w:rPr>
                <w:rFonts w:eastAsia="Times New Roman" w:cs="Times New Roman"/>
                <w:sz w:val="20"/>
                <w:szCs w:val="20"/>
                <w:lang w:val="en-US" w:eastAsia="ru-RU"/>
              </w:rPr>
            </w:pPr>
            <w:r w:rsidRPr="006E0C07">
              <w:rPr>
                <w:rFonts w:eastAsia="Times New Roman" w:cs="Times New Roman"/>
                <w:sz w:val="20"/>
                <w:szCs w:val="20"/>
                <w:lang w:val="en-US" w:eastAsia="ru-RU"/>
              </w:rPr>
              <w:t>Україна</w:t>
            </w:r>
          </w:p>
          <w:p w:rsidR="006E0C07" w:rsidRPr="006E0C07" w:rsidRDefault="006E0C07" w:rsidP="006E0C07">
            <w:pPr>
              <w:rPr>
                <w:rFonts w:eastAsia="Times New Roman" w:cs="Times New Roman"/>
                <w:sz w:val="20"/>
                <w:szCs w:val="20"/>
                <w:lang w:val="en-US" w:eastAsia="ru-RU"/>
              </w:rPr>
            </w:pPr>
            <w:r w:rsidRPr="006E0C07">
              <w:rPr>
                <w:rFonts w:eastAsia="Times New Roman" w:cs="Times New Roman"/>
                <w:sz w:val="20"/>
                <w:szCs w:val="20"/>
                <w:lang w:val="en-US" w:eastAsia="ru-RU"/>
              </w:rPr>
              <w:t>DR/00001/APA</w:t>
            </w:r>
          </w:p>
        </w:tc>
      </w:tr>
      <w:tr w:rsidR="006E0C07" w:rsidRPr="006E0C07" w:rsidTr="00862EBC">
        <w:tc>
          <w:tcPr>
            <w:tcW w:w="1359" w:type="pct"/>
            <w:tcMar>
              <w:top w:w="60" w:type="dxa"/>
              <w:left w:w="60" w:type="dxa"/>
              <w:bottom w:w="60" w:type="dxa"/>
              <w:right w:w="60" w:type="dxa"/>
            </w:tcMar>
            <w:vAlign w:val="center"/>
          </w:tcPr>
          <w:p w:rsidR="006E0C07" w:rsidRPr="006E0C07" w:rsidRDefault="006E0C07" w:rsidP="006E0C07">
            <w:pPr>
              <w:spacing w:before="100" w:beforeAutospacing="1" w:after="100" w:afterAutospacing="1"/>
              <w:rPr>
                <w:rFonts w:eastAsia="Times New Roman" w:cs="Times New Roman"/>
                <w:b/>
                <w:color w:val="000000"/>
                <w:sz w:val="20"/>
                <w:szCs w:val="20"/>
                <w:lang w:val="ru-RU" w:eastAsia="ru-RU"/>
              </w:rPr>
            </w:pPr>
            <w:r w:rsidRPr="006E0C07">
              <w:rPr>
                <w:rFonts w:eastAsia="Times New Roman" w:cs="Times New Roman"/>
                <w:b/>
                <w:sz w:val="20"/>
                <w:szCs w:val="20"/>
                <w:lang w:val="ru-RU" w:eastAsia="ru-RU"/>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6E0C07" w:rsidRPr="006E0C07" w:rsidRDefault="006E0C07" w:rsidP="006E0C07">
            <w:pPr>
              <w:rPr>
                <w:rFonts w:eastAsia="Times New Roman" w:cs="Times New Roman"/>
                <w:sz w:val="20"/>
                <w:szCs w:val="20"/>
                <w:lang w:val="en-US" w:eastAsia="ru-RU"/>
              </w:rPr>
            </w:pPr>
            <w:r w:rsidRPr="006E0C07">
              <w:rPr>
                <w:rFonts w:eastAsia="Times New Roman" w:cs="Times New Roman"/>
                <w:sz w:val="20"/>
                <w:szCs w:val="20"/>
                <w:lang w:val="en-US" w:eastAsia="ru-RU"/>
              </w:rPr>
              <w:t>Державна установа "Агентство з розвитку iнфраструктури фондового ринку України"</w:t>
            </w:r>
          </w:p>
          <w:p w:rsidR="006E0C07" w:rsidRPr="006E0C07" w:rsidRDefault="006E0C07" w:rsidP="006E0C07">
            <w:pPr>
              <w:rPr>
                <w:rFonts w:eastAsia="Times New Roman" w:cs="Times New Roman"/>
                <w:sz w:val="20"/>
                <w:szCs w:val="20"/>
                <w:lang w:val="en-US" w:eastAsia="ru-RU"/>
              </w:rPr>
            </w:pPr>
            <w:r w:rsidRPr="006E0C07">
              <w:rPr>
                <w:rFonts w:eastAsia="Times New Roman" w:cs="Times New Roman"/>
                <w:sz w:val="20"/>
                <w:szCs w:val="20"/>
                <w:lang w:val="en-US" w:eastAsia="ru-RU"/>
              </w:rPr>
              <w:t>21676262</w:t>
            </w:r>
          </w:p>
          <w:p w:rsidR="006E0C07" w:rsidRPr="006E0C07" w:rsidRDefault="006E0C07" w:rsidP="006E0C07">
            <w:pPr>
              <w:rPr>
                <w:rFonts w:eastAsia="Times New Roman" w:cs="Times New Roman"/>
                <w:sz w:val="20"/>
                <w:szCs w:val="20"/>
                <w:lang w:val="en-US" w:eastAsia="ru-RU"/>
              </w:rPr>
            </w:pPr>
            <w:r w:rsidRPr="006E0C07">
              <w:rPr>
                <w:rFonts w:eastAsia="Times New Roman" w:cs="Times New Roman"/>
                <w:sz w:val="20"/>
                <w:szCs w:val="20"/>
                <w:lang w:val="en-US" w:eastAsia="ru-RU"/>
              </w:rPr>
              <w:t>Україна</w:t>
            </w:r>
          </w:p>
          <w:p w:rsidR="006E0C07" w:rsidRPr="006E0C07" w:rsidRDefault="006E0C07" w:rsidP="006E0C07">
            <w:pPr>
              <w:rPr>
                <w:rFonts w:eastAsia="Times New Roman" w:cs="Times New Roman"/>
                <w:sz w:val="20"/>
                <w:szCs w:val="20"/>
                <w:lang w:val="en-US" w:eastAsia="ru-RU"/>
              </w:rPr>
            </w:pPr>
            <w:r w:rsidRPr="006E0C07">
              <w:rPr>
                <w:rFonts w:eastAsia="Times New Roman" w:cs="Times New Roman"/>
                <w:sz w:val="20"/>
                <w:szCs w:val="20"/>
                <w:lang w:val="en-US" w:eastAsia="ru-RU"/>
              </w:rPr>
              <w:t>DR/00002/ARM</w:t>
            </w:r>
          </w:p>
        </w:tc>
      </w:tr>
      <w:tr w:rsidR="006E0C07" w:rsidRPr="006E0C07" w:rsidTr="00862EBC">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6E0C07" w:rsidRPr="006E0C07" w:rsidRDefault="006E0C07" w:rsidP="006E0C07">
            <w:pPr>
              <w:jc w:val="center"/>
              <w:rPr>
                <w:rFonts w:eastAsia="Times New Roman" w:cs="Times New Roman"/>
                <w:b/>
                <w:bCs/>
                <w:szCs w:val="24"/>
                <w:lang w:val="ru-RU" w:eastAsia="ru-RU"/>
              </w:rPr>
            </w:pPr>
            <w:r w:rsidRPr="006E0C07">
              <w:rPr>
                <w:rFonts w:eastAsia="Times New Roman" w:cs="Times New Roman"/>
                <w:b/>
                <w:bCs/>
                <w:szCs w:val="24"/>
                <w:lang w:val="en-US" w:eastAsia="ru-RU"/>
              </w:rPr>
              <w:t>II</w:t>
            </w:r>
            <w:r w:rsidRPr="006E0C07">
              <w:rPr>
                <w:rFonts w:eastAsia="Times New Roman" w:cs="Times New Roman"/>
                <w:b/>
                <w:bCs/>
                <w:szCs w:val="24"/>
                <w:lang w:val="ru-RU" w:eastAsia="ru-RU"/>
              </w:rPr>
              <w:t>. Дані про дату та місце оприлюднення річної інформації</w:t>
            </w:r>
          </w:p>
        </w:tc>
      </w:tr>
    </w:tbl>
    <w:p w:rsidR="006E0C07" w:rsidRPr="006E0C07" w:rsidRDefault="006E0C07" w:rsidP="006E0C07">
      <w:pPr>
        <w:rPr>
          <w:rFonts w:eastAsia="Times New Roman" w:cs="Times New Roman"/>
          <w:vanish/>
          <w:color w:val="000000"/>
          <w:szCs w:val="24"/>
          <w:lang w:val="ru-RU" w:eastAsia="ru-RU"/>
        </w:rPr>
      </w:pPr>
    </w:p>
    <w:p w:rsidR="006E0C07" w:rsidRPr="006E0C07" w:rsidRDefault="006E0C07" w:rsidP="006E0C07">
      <w:pPr>
        <w:rPr>
          <w:rFonts w:eastAsia="Times New Roman" w:cs="Times New Roman"/>
          <w:vanish/>
          <w:color w:val="000000"/>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6E0C07" w:rsidRPr="006E0C07" w:rsidTr="00862EBC">
        <w:tc>
          <w:tcPr>
            <w:tcW w:w="2580" w:type="dxa"/>
            <w:vMerge w:val="restart"/>
            <w:tcMar>
              <w:top w:w="60" w:type="dxa"/>
              <w:left w:w="60" w:type="dxa"/>
              <w:bottom w:w="60" w:type="dxa"/>
              <w:right w:w="60" w:type="dxa"/>
            </w:tcMar>
            <w:vAlign w:val="bottom"/>
          </w:tcPr>
          <w:p w:rsidR="006E0C07" w:rsidRPr="006E0C07" w:rsidRDefault="006E0C07" w:rsidP="006E0C07">
            <w:pPr>
              <w:rPr>
                <w:rFonts w:eastAsia="Times New Roman" w:cs="Times New Roman"/>
                <w:b/>
                <w:sz w:val="20"/>
                <w:szCs w:val="20"/>
                <w:lang w:val="ru-RU" w:eastAsia="ru-RU"/>
              </w:rPr>
            </w:pPr>
            <w:r w:rsidRPr="006E0C07">
              <w:rPr>
                <w:rFonts w:eastAsia="Times New Roman" w:cs="Times New Roman"/>
                <w:b/>
                <w:sz w:val="20"/>
                <w:szCs w:val="20"/>
                <w:lang w:val="ru-RU" w:eastAsia="ru-RU"/>
              </w:rPr>
              <w:t>Річну інформацію розміщено на власному</w:t>
            </w:r>
            <w:r w:rsidRPr="006E0C07">
              <w:rPr>
                <w:rFonts w:eastAsia="Times New Roman" w:cs="Times New Roman"/>
                <w:b/>
                <w:sz w:val="20"/>
                <w:szCs w:val="20"/>
                <w:lang w:val="ru-RU" w:eastAsia="ru-RU"/>
              </w:rPr>
              <w:br/>
              <w:t>веб-сайті учасника фондового ринку</w:t>
            </w:r>
          </w:p>
          <w:p w:rsidR="006E0C07" w:rsidRPr="006E0C07" w:rsidRDefault="006E0C07" w:rsidP="006E0C07">
            <w:pPr>
              <w:jc w:val="center"/>
              <w:rPr>
                <w:rFonts w:eastAsia="Times New Roman" w:cs="Times New Roman"/>
                <w:b/>
                <w:sz w:val="20"/>
                <w:szCs w:val="20"/>
                <w:lang w:val="ru-RU" w:eastAsia="ru-RU"/>
              </w:rPr>
            </w:pPr>
            <w:r w:rsidRPr="006E0C07">
              <w:rPr>
                <w:rFonts w:eastAsia="Times New Roman" w:cs="Times New Roman"/>
                <w:b/>
                <w:bCs/>
                <w:szCs w:val="24"/>
                <w:lang w:val="ru-RU" w:eastAsia="ru-RU"/>
              </w:rPr>
              <w:t> </w:t>
            </w:r>
          </w:p>
        </w:tc>
        <w:tc>
          <w:tcPr>
            <w:tcW w:w="4568" w:type="dxa"/>
            <w:tcMar>
              <w:top w:w="60" w:type="dxa"/>
              <w:left w:w="60" w:type="dxa"/>
              <w:bottom w:w="60" w:type="dxa"/>
              <w:right w:w="60" w:type="dxa"/>
            </w:tcMar>
            <w:vAlign w:val="bottom"/>
          </w:tcPr>
          <w:p w:rsidR="006E0C07" w:rsidRPr="006E0C07" w:rsidRDefault="006E0C07" w:rsidP="006E0C07">
            <w:pPr>
              <w:jc w:val="center"/>
              <w:rPr>
                <w:rFonts w:eastAsia="Times New Roman" w:cs="Times New Roman"/>
                <w:sz w:val="20"/>
                <w:szCs w:val="20"/>
                <w:lang w:val="en-US" w:eastAsia="ru-RU"/>
              </w:rPr>
            </w:pPr>
            <w:r w:rsidRPr="006E0C07">
              <w:rPr>
                <w:rFonts w:eastAsia="Times New Roman" w:cs="Times New Roman"/>
                <w:sz w:val="20"/>
                <w:szCs w:val="20"/>
                <w:lang w:val="en-US" w:eastAsia="ru-RU"/>
              </w:rPr>
              <w:t>http://artemsvarka.com.ua/ru/godovaja_otchetnost.html</w:t>
            </w:r>
          </w:p>
        </w:tc>
        <w:tc>
          <w:tcPr>
            <w:tcW w:w="292" w:type="dxa"/>
            <w:tcMar>
              <w:top w:w="60" w:type="dxa"/>
              <w:left w:w="60" w:type="dxa"/>
              <w:bottom w:w="60" w:type="dxa"/>
              <w:right w:w="60" w:type="dxa"/>
            </w:tcMar>
            <w:vAlign w:val="bottom"/>
          </w:tcPr>
          <w:p w:rsidR="006E0C07" w:rsidRPr="006E0C07" w:rsidRDefault="006E0C07" w:rsidP="006E0C07">
            <w:pPr>
              <w:jc w:val="center"/>
              <w:rPr>
                <w:rFonts w:eastAsia="Times New Roman" w:cs="Times New Roman"/>
                <w:b/>
                <w:sz w:val="20"/>
                <w:szCs w:val="20"/>
                <w:lang w:val="ru-RU" w:eastAsia="ru-RU"/>
              </w:rPr>
            </w:pPr>
          </w:p>
        </w:tc>
        <w:tc>
          <w:tcPr>
            <w:tcW w:w="2161"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sz w:val="20"/>
                <w:szCs w:val="20"/>
                <w:lang w:val="en-US" w:eastAsia="ru-RU"/>
              </w:rPr>
            </w:pPr>
            <w:r w:rsidRPr="006E0C07">
              <w:rPr>
                <w:rFonts w:eastAsia="Times New Roman" w:cs="Times New Roman"/>
                <w:sz w:val="20"/>
                <w:szCs w:val="20"/>
                <w:lang w:val="en-US" w:eastAsia="ru-RU"/>
              </w:rPr>
              <w:t>15.10.2022</w:t>
            </w:r>
          </w:p>
        </w:tc>
      </w:tr>
      <w:tr w:rsidR="006E0C07" w:rsidRPr="006E0C07" w:rsidTr="00862EBC">
        <w:tc>
          <w:tcPr>
            <w:tcW w:w="2580" w:type="dxa"/>
            <w:vMerge/>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Cs w:val="24"/>
                <w:lang w:val="ru-RU" w:eastAsia="ru-RU"/>
              </w:rPr>
            </w:pPr>
          </w:p>
        </w:tc>
        <w:tc>
          <w:tcPr>
            <w:tcW w:w="4568"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sz w:val="16"/>
                <w:szCs w:val="16"/>
                <w:lang w:val="ru-RU" w:eastAsia="ru-RU"/>
              </w:rPr>
            </w:pPr>
            <w:r w:rsidRPr="006E0C07">
              <w:rPr>
                <w:rFonts w:eastAsia="Times New Roman" w:cs="Times New Roman"/>
                <w:sz w:val="16"/>
                <w:szCs w:val="16"/>
                <w:lang w:val="ru-RU" w:eastAsia="ru-RU"/>
              </w:rPr>
              <w:t>(</w:t>
            </w:r>
            <w:r w:rsidRPr="006E0C07">
              <w:rPr>
                <w:rFonts w:eastAsia="Times New Roman" w:cs="Times New Roman"/>
                <w:sz w:val="20"/>
                <w:szCs w:val="20"/>
                <w:lang w:val="ru-RU" w:eastAsia="ru-RU"/>
              </w:rPr>
              <w:t>URL-адреса сторінки</w:t>
            </w:r>
            <w:r w:rsidRPr="006E0C07">
              <w:rPr>
                <w:rFonts w:eastAsia="Times New Roman" w:cs="Times New Roman"/>
                <w:sz w:val="16"/>
                <w:szCs w:val="16"/>
                <w:lang w:val="ru-RU" w:eastAsia="ru-RU"/>
              </w:rPr>
              <w:t>)</w:t>
            </w:r>
          </w:p>
        </w:tc>
        <w:tc>
          <w:tcPr>
            <w:tcW w:w="29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sz w:val="16"/>
                <w:szCs w:val="16"/>
                <w:lang w:val="ru-RU" w:eastAsia="ru-RU"/>
              </w:rPr>
            </w:pPr>
            <w:r w:rsidRPr="006E0C07">
              <w:rPr>
                <w:rFonts w:eastAsia="Times New Roman" w:cs="Times New Roman"/>
                <w:sz w:val="16"/>
                <w:szCs w:val="16"/>
                <w:lang w:val="ru-RU" w:eastAsia="ru-RU"/>
              </w:rPr>
              <w:t> </w:t>
            </w:r>
          </w:p>
        </w:tc>
        <w:tc>
          <w:tcPr>
            <w:tcW w:w="2161"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sz w:val="16"/>
                <w:szCs w:val="16"/>
                <w:lang w:val="ru-RU" w:eastAsia="ru-RU"/>
              </w:rPr>
            </w:pPr>
            <w:r w:rsidRPr="006E0C07">
              <w:rPr>
                <w:rFonts w:eastAsia="Times New Roman" w:cs="Times New Roman"/>
                <w:sz w:val="16"/>
                <w:szCs w:val="16"/>
                <w:lang w:val="ru-RU" w:eastAsia="ru-RU"/>
              </w:rPr>
              <w:t>(дата)</w:t>
            </w:r>
          </w:p>
        </w:tc>
      </w:tr>
    </w:tbl>
    <w:p w:rsidR="006E0C07" w:rsidRPr="006E0C07" w:rsidRDefault="006E0C07" w:rsidP="006E0C07">
      <w:pPr>
        <w:rPr>
          <w:rFonts w:eastAsia="Times New Roman" w:cs="Times New Roman"/>
          <w:szCs w:val="24"/>
          <w:lang w:val="ru-RU" w:eastAsia="ru-RU"/>
        </w:rPr>
      </w:pPr>
    </w:p>
    <w:p w:rsidR="006E0C07" w:rsidRDefault="006E0C07">
      <w:pPr>
        <w:sectPr w:rsidR="006E0C07" w:rsidSect="006E0C07">
          <w:pgSz w:w="11906" w:h="16838"/>
          <w:pgMar w:top="363" w:right="567" w:bottom="363" w:left="1417" w:header="708" w:footer="708" w:gutter="0"/>
          <w:cols w:space="708"/>
          <w:docGrid w:linePitch="360"/>
        </w:sectPr>
      </w:pPr>
    </w:p>
    <w:p w:rsidR="006E0C07" w:rsidRPr="006E0C07" w:rsidRDefault="006E0C07" w:rsidP="006E0C07">
      <w:pPr>
        <w:spacing w:after="300"/>
        <w:ind w:right="-1353"/>
        <w:jc w:val="center"/>
        <w:outlineLvl w:val="2"/>
        <w:rPr>
          <w:rFonts w:eastAsia="Times New Roman" w:cs="Times New Roman"/>
          <w:b/>
          <w:bCs/>
          <w:color w:val="000000"/>
          <w:sz w:val="28"/>
          <w:szCs w:val="28"/>
          <w:lang w:val="en-US" w:eastAsia="uk-UA"/>
        </w:rPr>
      </w:pPr>
      <w:r w:rsidRPr="006E0C07">
        <w:rPr>
          <w:rFonts w:eastAsia="Times New Roman" w:cs="Times New Roman"/>
          <w:b/>
          <w:bCs/>
          <w:color w:val="000000"/>
          <w:sz w:val="28"/>
          <w:szCs w:val="28"/>
          <w:lang w:eastAsia="uk-UA"/>
        </w:rPr>
        <w:lastRenderedPageBreak/>
        <w:t>Зміст</w:t>
      </w:r>
      <w:r w:rsidRPr="006E0C07">
        <w:rPr>
          <w:rFonts w:eastAsia="Times New Roman" w:cs="Times New Roman"/>
          <w:b/>
          <w:bCs/>
          <w:color w:val="000000"/>
          <w:sz w:val="28"/>
          <w:szCs w:val="28"/>
          <w:lang w:val="en-US" w:eastAsia="uk-UA"/>
        </w:rPr>
        <w:tab/>
      </w:r>
      <w:r w:rsidRPr="006E0C07">
        <w:rPr>
          <w:rFonts w:eastAsia="Times New Roman" w:cs="Times New Roman"/>
          <w:b/>
          <w:bCs/>
          <w:color w:val="000000"/>
          <w:sz w:val="28"/>
          <w:szCs w:val="28"/>
          <w:lang w:val="en-US" w:eastAsia="uk-UA"/>
        </w:rPr>
        <w:tab/>
      </w:r>
      <w:r w:rsidRPr="006E0C07">
        <w:rPr>
          <w:rFonts w:eastAsia="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6E0C07" w:rsidRPr="006E0C07" w:rsidTr="00862EBC">
        <w:tc>
          <w:tcPr>
            <w:tcW w:w="10266" w:type="dxa"/>
            <w:gridSpan w:val="2"/>
            <w:tcMar>
              <w:top w:w="60" w:type="dxa"/>
              <w:left w:w="60" w:type="dxa"/>
              <w:bottom w:w="60" w:type="dxa"/>
              <w:right w:w="60" w:type="dxa"/>
            </w:tcMar>
            <w:vAlign w:val="center"/>
          </w:tcPr>
          <w:p w:rsidR="006E0C07" w:rsidRPr="006E0C07" w:rsidRDefault="006E0C07" w:rsidP="006E0C07">
            <w:pPr>
              <w:spacing w:before="100" w:beforeAutospacing="1" w:after="100" w:afterAutospacing="1"/>
              <w:jc w:val="both"/>
              <w:rPr>
                <w:rFonts w:eastAsia="Times New Roman" w:cs="Times New Roman"/>
                <w:b/>
                <w:bCs/>
                <w:sz w:val="20"/>
                <w:szCs w:val="20"/>
                <w:lang w:val="en-US" w:eastAsia="ru-RU"/>
              </w:rPr>
            </w:pPr>
            <w:r w:rsidRPr="006E0C07">
              <w:rPr>
                <w:rFonts w:eastAsia="Times New Roman" w:cs="Times New Roman"/>
                <w:color w:val="000000"/>
                <w:sz w:val="20"/>
                <w:szCs w:val="20"/>
                <w:lang w:eastAsia="ru-RU"/>
              </w:rPr>
              <w:t>Відмітьте (X), якщо відповідна інформація міститься у річній інформації</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val="en-US" w:eastAsia="uk-UA"/>
              </w:rPr>
            </w:pPr>
            <w:r w:rsidRPr="006E0C07">
              <w:rPr>
                <w:rFonts w:eastAsia="Times New Roman" w:cs="Times New Roman"/>
                <w:b/>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val="en-US" w:eastAsia="uk-UA"/>
              </w:rPr>
            </w:pPr>
          </w:p>
        </w:tc>
      </w:tr>
      <w:tr w:rsidR="006E0C07" w:rsidRPr="006E0C07" w:rsidTr="00862EBC">
        <w:trPr>
          <w:trHeight w:val="274"/>
        </w:trPr>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val="en-US" w:eastAsia="uk-UA"/>
              </w:rPr>
            </w:pPr>
          </w:p>
        </w:tc>
      </w:tr>
      <w:tr w:rsidR="006E0C07" w:rsidRPr="006E0C07" w:rsidTr="00862EBC">
        <w:tc>
          <w:tcPr>
            <w:tcW w:w="8424" w:type="dxa"/>
            <w:tcMar>
              <w:top w:w="60" w:type="dxa"/>
              <w:left w:w="60" w:type="dxa"/>
              <w:bottom w:w="60" w:type="dxa"/>
              <w:right w:w="60" w:type="dxa"/>
            </w:tcMar>
          </w:tcPr>
          <w:p w:rsidR="006E0C07" w:rsidRPr="006E0C07" w:rsidRDefault="006E0C07" w:rsidP="006E0C07">
            <w:pPr>
              <w:spacing w:before="100" w:beforeAutospacing="1" w:after="100" w:afterAutospacing="1"/>
              <w:jc w:val="both"/>
              <w:rPr>
                <w:rFonts w:eastAsia="Times New Roman" w:cs="Times New Roman"/>
                <w:color w:val="000000"/>
                <w:sz w:val="20"/>
                <w:szCs w:val="20"/>
                <w:lang w:eastAsia="ru-RU"/>
              </w:rPr>
            </w:pPr>
            <w:r w:rsidRPr="006E0C07">
              <w:rPr>
                <w:rFonts w:eastAsia="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val="en-US" w:eastAsia="uk-UA"/>
              </w:rPr>
            </w:pPr>
          </w:p>
        </w:tc>
      </w:tr>
      <w:tr w:rsidR="006E0C07" w:rsidRPr="006E0C07" w:rsidTr="00862EBC">
        <w:tc>
          <w:tcPr>
            <w:tcW w:w="8424" w:type="dxa"/>
            <w:tcMar>
              <w:top w:w="60" w:type="dxa"/>
              <w:left w:w="60" w:type="dxa"/>
              <w:bottom w:w="60" w:type="dxa"/>
              <w:right w:w="60" w:type="dxa"/>
            </w:tcMar>
          </w:tcPr>
          <w:p w:rsidR="006E0C07" w:rsidRPr="006E0C07" w:rsidRDefault="006E0C07" w:rsidP="006E0C07">
            <w:pPr>
              <w:spacing w:before="100" w:beforeAutospacing="1" w:after="100" w:afterAutospacing="1"/>
              <w:jc w:val="both"/>
              <w:rPr>
                <w:rFonts w:eastAsia="Times New Roman" w:cs="Times New Roman"/>
                <w:color w:val="000000"/>
                <w:sz w:val="20"/>
                <w:szCs w:val="20"/>
                <w:lang w:eastAsia="ru-RU"/>
              </w:rPr>
            </w:pPr>
            <w:r w:rsidRPr="006E0C07">
              <w:rPr>
                <w:rFonts w:eastAsia="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val="en-US"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val="en-US"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val="en-US"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val="en-US"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val="en-US" w:eastAsia="uk-UA"/>
              </w:rPr>
            </w:pPr>
            <w:r w:rsidRPr="006E0C07">
              <w:rPr>
                <w:rFonts w:eastAsia="Times New Roman" w:cs="Times New Roman"/>
                <w:b/>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val="en-US" w:eastAsia="uk-UA"/>
              </w:rPr>
            </w:pPr>
            <w:r w:rsidRPr="006E0C07">
              <w:rPr>
                <w:rFonts w:eastAsia="Times New Roman" w:cs="Times New Roman"/>
                <w:b/>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color w:val="000000"/>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color w:val="000000"/>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szCs w:val="24"/>
                <w:lang w:val="en-US" w:eastAsia="uk-UA"/>
              </w:rPr>
              <w:t>X</w:t>
            </w:r>
          </w:p>
        </w:tc>
      </w:tr>
      <w:tr w:rsidR="006E0C07" w:rsidRPr="006E0C07" w:rsidTr="00862EBC">
        <w:tc>
          <w:tcPr>
            <w:tcW w:w="8424" w:type="dxa"/>
            <w:tcMar>
              <w:top w:w="60" w:type="dxa"/>
              <w:left w:w="60" w:type="dxa"/>
              <w:bottom w:w="60" w:type="dxa"/>
              <w:right w:w="60" w:type="dxa"/>
            </w:tcMar>
          </w:tcPr>
          <w:p w:rsidR="006E0C07" w:rsidRPr="006E0C07" w:rsidRDefault="006E0C07" w:rsidP="006E0C07">
            <w:pPr>
              <w:spacing w:before="100" w:beforeAutospacing="1" w:after="100" w:afterAutospacing="1"/>
              <w:jc w:val="both"/>
              <w:rPr>
                <w:rFonts w:eastAsia="Times New Roman" w:cs="Times New Roman"/>
                <w:color w:val="000000"/>
                <w:sz w:val="20"/>
                <w:szCs w:val="20"/>
                <w:lang w:eastAsia="ru-RU"/>
              </w:rPr>
            </w:pPr>
            <w:r w:rsidRPr="006E0C07">
              <w:rPr>
                <w:rFonts w:eastAsia="Times New Roman" w:cs="Times New Roman"/>
                <w:color w:val="000000"/>
                <w:sz w:val="20"/>
                <w:szCs w:val="20"/>
                <w:lang w:eastAsia="ru-RU"/>
              </w:rPr>
              <w:t xml:space="preserve">інформація про будь-які винагороди або компенсації, які </w:t>
            </w:r>
            <w:r w:rsidRPr="006E0C07">
              <w:rPr>
                <w:rFonts w:eastAsia="Times New Roman" w:cs="Times New Roman"/>
                <w:sz w:val="20"/>
                <w:szCs w:val="20"/>
                <w:lang w:eastAsia="ru-RU"/>
              </w:rPr>
              <w:t xml:space="preserve">мають бути </w:t>
            </w:r>
            <w:r w:rsidRPr="006E0C07">
              <w:rPr>
                <w:rFonts w:eastAsia="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color w:val="000000"/>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color w:val="000000"/>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color w:val="000000"/>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color w:val="000000"/>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color w:val="000000"/>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color w:val="000000"/>
                <w:szCs w:val="24"/>
                <w:lang w:val="en-US" w:eastAsia="uk-UA"/>
              </w:rPr>
              <w:t>X</w:t>
            </w:r>
          </w:p>
        </w:tc>
      </w:tr>
      <w:tr w:rsidR="006E0C07" w:rsidRPr="006E0C07" w:rsidTr="00862EBC">
        <w:tc>
          <w:tcPr>
            <w:tcW w:w="8424" w:type="dxa"/>
            <w:tcMar>
              <w:top w:w="60" w:type="dxa"/>
              <w:left w:w="60" w:type="dxa"/>
              <w:bottom w:w="60" w:type="dxa"/>
              <w:right w:w="60" w:type="dxa"/>
            </w:tcMar>
          </w:tcPr>
          <w:p w:rsidR="006E0C07" w:rsidRPr="006E0C07" w:rsidRDefault="006E0C07" w:rsidP="006E0C07">
            <w:pPr>
              <w:spacing w:before="100" w:beforeAutospacing="1" w:after="100" w:afterAutospacing="1"/>
              <w:jc w:val="both"/>
              <w:rPr>
                <w:rFonts w:eastAsia="Times New Roman" w:cs="Times New Roman"/>
                <w:color w:val="000000"/>
                <w:sz w:val="20"/>
                <w:szCs w:val="20"/>
                <w:lang w:eastAsia="ru-RU"/>
              </w:rPr>
            </w:pPr>
            <w:r w:rsidRPr="006E0C07">
              <w:rPr>
                <w:rFonts w:eastAsia="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color w:val="000000"/>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color w:val="000000"/>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color w:val="000000"/>
                <w:szCs w:val="24"/>
                <w:lang w:val="en-US" w:eastAsia="uk-UA"/>
              </w:rPr>
              <w:t>X</w:t>
            </w:r>
          </w:p>
        </w:tc>
      </w:tr>
      <w:tr w:rsidR="006E0C07" w:rsidRPr="006E0C07" w:rsidTr="00862EBC">
        <w:tc>
          <w:tcPr>
            <w:tcW w:w="8424" w:type="dxa"/>
            <w:tcMar>
              <w:top w:w="60" w:type="dxa"/>
              <w:left w:w="60" w:type="dxa"/>
              <w:bottom w:w="60" w:type="dxa"/>
              <w:right w:w="60" w:type="dxa"/>
            </w:tcMar>
          </w:tcPr>
          <w:p w:rsidR="006E0C07" w:rsidRPr="006E0C07" w:rsidRDefault="006E0C07" w:rsidP="006E0C07">
            <w:pPr>
              <w:spacing w:before="100" w:beforeAutospacing="1" w:after="100" w:afterAutospacing="1"/>
              <w:jc w:val="both"/>
              <w:rPr>
                <w:rFonts w:eastAsia="Times New Roman" w:cs="Times New Roman"/>
                <w:color w:val="000000"/>
                <w:sz w:val="20"/>
                <w:szCs w:val="20"/>
                <w:lang w:eastAsia="ru-RU"/>
              </w:rPr>
            </w:pPr>
            <w:r w:rsidRPr="006E0C07">
              <w:rPr>
                <w:rFonts w:eastAsia="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color w:val="000000"/>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color w:val="000000"/>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6E0C07" w:rsidRPr="006E0C07" w:rsidRDefault="006E0C07" w:rsidP="006E0C07">
            <w:pPr>
              <w:ind w:left="1560" w:hanging="1560"/>
              <w:jc w:val="center"/>
              <w:rPr>
                <w:rFonts w:eastAsia="Times New Roman" w:cs="Times New Roman"/>
                <w:b/>
                <w:szCs w:val="24"/>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szCs w:val="24"/>
                <w:lang w:val="en-US" w:eastAsia="uk-UA"/>
              </w:rPr>
              <w:t>X</w:t>
            </w:r>
          </w:p>
        </w:tc>
      </w:tr>
      <w:tr w:rsidR="006E0C07" w:rsidRPr="006E0C07" w:rsidTr="00862EBC">
        <w:tc>
          <w:tcPr>
            <w:tcW w:w="8424" w:type="dxa"/>
            <w:tcMar>
              <w:top w:w="60" w:type="dxa"/>
              <w:left w:w="60" w:type="dxa"/>
              <w:bottom w:w="60" w:type="dxa"/>
              <w:right w:w="60" w:type="dxa"/>
            </w:tcMar>
          </w:tcPr>
          <w:p w:rsidR="006E0C07" w:rsidRPr="006E0C07" w:rsidRDefault="006E0C07" w:rsidP="006E0C07">
            <w:pPr>
              <w:spacing w:before="100" w:beforeAutospacing="1" w:after="100" w:afterAutospacing="1"/>
              <w:jc w:val="both"/>
              <w:rPr>
                <w:rFonts w:eastAsia="Times New Roman" w:cs="Times New Roman"/>
                <w:color w:val="000000"/>
                <w:sz w:val="20"/>
                <w:szCs w:val="20"/>
                <w:lang w:eastAsia="ru-RU"/>
              </w:rPr>
            </w:pPr>
            <w:r w:rsidRPr="006E0C07">
              <w:rPr>
                <w:rFonts w:eastAsia="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color w:val="000000"/>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color w:val="000000"/>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 xml:space="preserve">30. </w:t>
            </w:r>
            <w:r w:rsidRPr="006E0C07">
              <w:rPr>
                <w:rFonts w:eastAsia="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val="en-US"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eastAsia="uk-UA"/>
              </w:rPr>
            </w:pPr>
            <w:r w:rsidRPr="006E0C07">
              <w:rPr>
                <w:rFonts w:eastAsia="Times New Roman" w:cs="Times New Roman"/>
                <w:b/>
                <w:szCs w:val="24"/>
                <w:lang w:val="en-US" w:eastAsia="uk-UA"/>
              </w:rPr>
              <w:t>X</w:t>
            </w: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 w:val="20"/>
                <w:szCs w:val="20"/>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 w:val="20"/>
                <w:szCs w:val="20"/>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 w:val="20"/>
                <w:szCs w:val="20"/>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 w:val="20"/>
                <w:szCs w:val="20"/>
                <w:lang w:eastAsia="uk-UA"/>
              </w:rPr>
            </w:pPr>
          </w:p>
        </w:tc>
      </w:tr>
      <w:tr w:rsidR="006E0C07" w:rsidRPr="006E0C07" w:rsidTr="00862EBC">
        <w:tc>
          <w:tcPr>
            <w:tcW w:w="8424" w:type="dxa"/>
            <w:tcMar>
              <w:top w:w="60" w:type="dxa"/>
              <w:left w:w="60" w:type="dxa"/>
              <w:bottom w:w="60" w:type="dxa"/>
              <w:right w:w="60" w:type="dxa"/>
            </w:tcMar>
          </w:tcPr>
          <w:p w:rsidR="006E0C07" w:rsidRPr="006E0C07" w:rsidRDefault="006E0C07" w:rsidP="006E0C07">
            <w:pPr>
              <w:spacing w:before="100" w:beforeAutospacing="1" w:after="100" w:afterAutospacing="1"/>
              <w:jc w:val="both"/>
              <w:rPr>
                <w:rFonts w:eastAsia="Times New Roman" w:cs="Times New Roman"/>
                <w:color w:val="000000"/>
                <w:sz w:val="20"/>
                <w:szCs w:val="20"/>
                <w:lang w:eastAsia="ru-RU"/>
              </w:rPr>
            </w:pPr>
            <w:r w:rsidRPr="006E0C07">
              <w:rPr>
                <w:rFonts w:eastAsia="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 w:val="20"/>
                <w:szCs w:val="20"/>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 w:val="20"/>
                <w:szCs w:val="20"/>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 w:val="20"/>
                <w:szCs w:val="20"/>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 w:val="20"/>
                <w:szCs w:val="20"/>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 w:val="20"/>
                <w:szCs w:val="20"/>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 w:val="20"/>
                <w:szCs w:val="20"/>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 w:val="20"/>
                <w:szCs w:val="20"/>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 w:val="20"/>
                <w:szCs w:val="20"/>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 w:val="20"/>
                <w:szCs w:val="20"/>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 w:val="20"/>
                <w:szCs w:val="20"/>
                <w:lang w:eastAsia="uk-UA"/>
              </w:rPr>
            </w:pPr>
          </w:p>
        </w:tc>
      </w:tr>
      <w:tr w:rsidR="006E0C07" w:rsidRPr="006E0C07" w:rsidTr="00862EBC">
        <w:tc>
          <w:tcPr>
            <w:tcW w:w="8424" w:type="dxa"/>
            <w:tcMar>
              <w:top w:w="60" w:type="dxa"/>
              <w:left w:w="60" w:type="dxa"/>
              <w:bottom w:w="60" w:type="dxa"/>
              <w:right w:w="60" w:type="dxa"/>
            </w:tcMar>
          </w:tcPr>
          <w:p w:rsidR="006E0C07" w:rsidRPr="006E0C07" w:rsidRDefault="006E0C07" w:rsidP="006E0C07">
            <w:pPr>
              <w:spacing w:before="100" w:beforeAutospacing="1" w:after="100" w:afterAutospacing="1"/>
              <w:jc w:val="both"/>
              <w:rPr>
                <w:rFonts w:eastAsia="Times New Roman" w:cs="Times New Roman"/>
                <w:color w:val="000000"/>
                <w:sz w:val="20"/>
                <w:szCs w:val="20"/>
                <w:lang w:eastAsia="ru-RU"/>
              </w:rPr>
            </w:pPr>
            <w:r w:rsidRPr="006E0C07">
              <w:rPr>
                <w:rFonts w:eastAsia="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 w:val="20"/>
                <w:szCs w:val="20"/>
                <w:lang w:eastAsia="uk-UA"/>
              </w:rPr>
            </w:pPr>
          </w:p>
        </w:tc>
      </w:tr>
      <w:tr w:rsidR="006E0C07" w:rsidRPr="006E0C07" w:rsidTr="00862EBC">
        <w:tc>
          <w:tcPr>
            <w:tcW w:w="8424" w:type="dxa"/>
            <w:tcMar>
              <w:top w:w="60" w:type="dxa"/>
              <w:left w:w="60" w:type="dxa"/>
              <w:bottom w:w="60" w:type="dxa"/>
              <w:right w:w="60" w:type="dxa"/>
            </w:tcMar>
            <w:vAlign w:val="cente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szCs w:val="24"/>
                <w:lang w:val="en-US" w:eastAsia="uk-UA"/>
              </w:rPr>
            </w:pPr>
            <w:r w:rsidRPr="006E0C07">
              <w:rPr>
                <w:rFonts w:eastAsia="Times New Roman" w:cs="Times New Roman"/>
                <w:b/>
                <w:szCs w:val="24"/>
                <w:lang w:val="en-US" w:eastAsia="uk-UA"/>
              </w:rPr>
              <w:t>X</w:t>
            </w:r>
          </w:p>
        </w:tc>
      </w:tr>
    </w:tbl>
    <w:p w:rsidR="006E0C07" w:rsidRPr="006E0C07" w:rsidRDefault="006E0C07" w:rsidP="006E0C07">
      <w:pPr>
        <w:rPr>
          <w:rFonts w:eastAsia="Times New Roman" w:cs="Times New Roman"/>
          <w:b/>
          <w:sz w:val="20"/>
          <w:szCs w:val="20"/>
          <w:lang w:eastAsia="uk-UA"/>
        </w:rPr>
      </w:pP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b/>
          <w:sz w:val="20"/>
          <w:szCs w:val="20"/>
          <w:lang w:eastAsia="uk-UA"/>
        </w:rPr>
        <w:t xml:space="preserve">Примітки : </w:t>
      </w:r>
      <w:r w:rsidRPr="006E0C07">
        <w:rPr>
          <w:rFonts w:eastAsia="Times New Roman" w:cs="Times New Roman"/>
          <w:sz w:val="20"/>
          <w:szCs w:val="20"/>
          <w:lang w:val="en-US" w:eastAsia="uk-UA"/>
        </w:rPr>
        <w:t>Cкладова змiсту "Основнi вiдомостi про емiтента"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одержанi лiцензiї (дозволи) на окремi види дiяльностi"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"Вiдомостi про участь емiтента в iнших юридичних особах"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щодо посади корпоративного секретаря"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рейтингове агентство"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"Судовi справи емiтента"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"Штрафнi санкцiї емiтента"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"Опис бiзнесу"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lastRenderedPageBreak/>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"Iiнформацiя про будь-якi винагороди або компенсацiї, якi виплаченi посадовим особам емiтента в разi їх звiльнення"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засновникiв та/або учасникiв емiтента, вiдсоток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наглядову раду"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lastRenderedPageBreak/>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облiгацiї емiтента"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iншi цiннi папери, випущенi емiтентом"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похiднi цiннi папери емiтента"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забезпечення випуску боргових цiнних паперiв"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придбання власних акцiй емiтентом протягом звiтного перiоду"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виплату дивiдендiв та iнших доходiв за цiнними паперами"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обсяги виробництва та реалiзацiї основних видiв продукцiї;"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собiвартiсть реалiзованої продукцiї"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вчинення значних правочинiв"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lastRenderedPageBreak/>
        <w:t>Cкладова змiсту "Iнформацiя про вчинення правочинiв, щодо вчинення яких є заiнтересованiсть"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"Рiчна фiнансова звiтнiсть"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"Аудиторський звiт незалежного аудитора, наданий за результатами аудиту фiнансової звiтностi емiтента аудитором (аудиторською фiрмою)"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5 глави 4 роздiлу II "Положення про розкриття iнформацiї емiтентами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lastRenderedPageBreak/>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E0C07" w:rsidRPr="006E0C07" w:rsidRDefault="006E0C07" w:rsidP="006E0C07">
      <w:pPr>
        <w:rPr>
          <w:rFonts w:eastAsia="Times New Roman" w:cs="Times New Roman"/>
          <w:sz w:val="20"/>
          <w:szCs w:val="20"/>
          <w:lang w:val="en-US" w:eastAsia="uk-UA"/>
        </w:rPr>
      </w:pPr>
    </w:p>
    <w:p w:rsidR="006E0C07" w:rsidRDefault="006E0C07">
      <w:pPr>
        <w:sectPr w:rsidR="006E0C07" w:rsidSect="006E0C07">
          <w:pgSz w:w="11906" w:h="16838"/>
          <w:pgMar w:top="363" w:right="567" w:bottom="363" w:left="1417" w:header="709" w:footer="709" w:gutter="0"/>
          <w:cols w:space="708"/>
          <w:docGrid w:linePitch="360"/>
        </w:sectPr>
      </w:pPr>
    </w:p>
    <w:p w:rsidR="006E0C07" w:rsidRPr="006E0C07" w:rsidRDefault="006E0C07" w:rsidP="006E0C07">
      <w:pPr>
        <w:spacing w:after="300"/>
        <w:jc w:val="center"/>
        <w:outlineLvl w:val="2"/>
        <w:rPr>
          <w:rFonts w:eastAsia="Times New Roman" w:cs="Times New Roman"/>
          <w:b/>
          <w:bCs/>
          <w:color w:val="000000"/>
          <w:sz w:val="28"/>
          <w:szCs w:val="28"/>
          <w:lang w:eastAsia="uk-UA"/>
        </w:rPr>
      </w:pPr>
      <w:r w:rsidRPr="006E0C07">
        <w:rPr>
          <w:rFonts w:eastAsia="Times New Roman" w:cs="Times New Roman"/>
          <w:b/>
          <w:bCs/>
          <w:color w:val="000000"/>
          <w:sz w:val="28"/>
          <w:szCs w:val="28"/>
          <w:lang w:val="en-US" w:eastAsia="uk-UA"/>
        </w:rPr>
        <w:lastRenderedPageBreak/>
        <w:t>III</w:t>
      </w:r>
      <w:r w:rsidRPr="006E0C07">
        <w:rPr>
          <w:rFonts w:eastAsia="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6E0C07" w:rsidRPr="006E0C07" w:rsidTr="00862EBC">
        <w:trPr>
          <w:trHeight w:val="397"/>
        </w:trPr>
        <w:tc>
          <w:tcPr>
            <w:tcW w:w="4927" w:type="dxa"/>
            <w:gridSpan w:val="3"/>
            <w:shd w:val="clear" w:color="auto" w:fill="auto"/>
            <w:vAlign w:val="center"/>
          </w:tcPr>
          <w:p w:rsidR="006E0C07" w:rsidRPr="006E0C07" w:rsidRDefault="006E0C07" w:rsidP="006E0C07">
            <w:pPr>
              <w:rPr>
                <w:rFonts w:eastAsia="Times New Roman" w:cs="Times New Roman"/>
                <w:sz w:val="20"/>
                <w:szCs w:val="20"/>
                <w:lang w:eastAsia="uk-UA"/>
              </w:rPr>
            </w:pPr>
            <w:r w:rsidRPr="006E0C07">
              <w:rPr>
                <w:rFonts w:eastAsia="Times New Roman" w:cs="Times New Roman"/>
                <w:sz w:val="20"/>
                <w:szCs w:val="20"/>
                <w:lang w:eastAsia="uk-UA"/>
              </w:rPr>
              <w:t>1. Повне найменування</w:t>
            </w:r>
          </w:p>
        </w:tc>
        <w:tc>
          <w:tcPr>
            <w:tcW w:w="4928" w:type="dxa"/>
            <w:shd w:val="clear" w:color="auto" w:fill="auto"/>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b/>
                <w:sz w:val="20"/>
                <w:szCs w:val="20"/>
                <w:lang w:eastAsia="uk-UA"/>
              </w:rPr>
              <w:t xml:space="preserve"> </w:t>
            </w:r>
            <w:r w:rsidRPr="006E0C07">
              <w:rPr>
                <w:rFonts w:eastAsia="Times New Roman" w:cs="Times New Roman"/>
                <w:b/>
                <w:sz w:val="20"/>
                <w:szCs w:val="20"/>
                <w:lang w:val="en-US" w:eastAsia="uk-UA"/>
              </w:rPr>
              <w:t>ПРИВАТНЕ АКЦІОНЕРНЕ ТОВАРИСТВО "ЗАВОД "АРТЕМЗВАРЮВАННЯ"</w:t>
            </w:r>
          </w:p>
        </w:tc>
      </w:tr>
      <w:tr w:rsidR="006E0C07" w:rsidRPr="006E0C07" w:rsidTr="00862EBC">
        <w:trPr>
          <w:trHeight w:val="397"/>
        </w:trPr>
        <w:tc>
          <w:tcPr>
            <w:tcW w:w="4927" w:type="dxa"/>
            <w:gridSpan w:val="3"/>
            <w:shd w:val="clear" w:color="auto" w:fill="auto"/>
            <w:vAlign w:val="center"/>
          </w:tcPr>
          <w:p w:rsidR="006E0C07" w:rsidRPr="006E0C07" w:rsidRDefault="006E0C07" w:rsidP="006E0C07">
            <w:pPr>
              <w:rPr>
                <w:rFonts w:eastAsia="Times New Roman" w:cs="Times New Roman"/>
                <w:sz w:val="20"/>
                <w:szCs w:val="20"/>
                <w:lang w:eastAsia="uk-UA"/>
              </w:rPr>
            </w:pPr>
            <w:r w:rsidRPr="006E0C07">
              <w:rPr>
                <w:rFonts w:eastAsia="Times New Roman" w:cs="Times New Roman"/>
                <w:sz w:val="20"/>
                <w:szCs w:val="20"/>
                <w:lang w:eastAsia="uk-UA"/>
              </w:rPr>
              <w:t xml:space="preserve">2. </w:t>
            </w:r>
            <w:r w:rsidRPr="006E0C07">
              <w:rPr>
                <w:rFonts w:eastAsia="Times New Roman" w:cs="Times New Roman"/>
                <w:sz w:val="20"/>
                <w:szCs w:val="20"/>
                <w:lang w:val="ru-RU" w:eastAsia="uk-UA"/>
              </w:rPr>
              <w:t>Скорочене найменування (за наявності).</w:t>
            </w:r>
          </w:p>
        </w:tc>
        <w:tc>
          <w:tcPr>
            <w:tcW w:w="4928" w:type="dxa"/>
            <w:shd w:val="clear" w:color="auto" w:fill="auto"/>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b/>
                <w:sz w:val="20"/>
                <w:szCs w:val="20"/>
                <w:lang w:eastAsia="uk-UA"/>
              </w:rPr>
              <w:t xml:space="preserve"> </w:t>
            </w:r>
            <w:r w:rsidRPr="006E0C07">
              <w:rPr>
                <w:rFonts w:eastAsia="Times New Roman" w:cs="Times New Roman"/>
                <w:b/>
                <w:sz w:val="20"/>
                <w:szCs w:val="20"/>
                <w:lang w:val="en-US" w:eastAsia="uk-UA"/>
              </w:rPr>
              <w:t>ПрАТ "ЗАВОД "АРТЕМЗВАРЮВАННЯ"</w:t>
            </w:r>
          </w:p>
        </w:tc>
      </w:tr>
      <w:tr w:rsidR="006E0C07" w:rsidRPr="006E0C07" w:rsidTr="00862EBC">
        <w:trPr>
          <w:trHeight w:val="397"/>
        </w:trPr>
        <w:tc>
          <w:tcPr>
            <w:tcW w:w="4927" w:type="dxa"/>
            <w:gridSpan w:val="3"/>
            <w:shd w:val="clear" w:color="auto" w:fill="auto"/>
            <w:vAlign w:val="center"/>
          </w:tcPr>
          <w:p w:rsidR="006E0C07" w:rsidRPr="006E0C07" w:rsidRDefault="006E0C07" w:rsidP="006E0C07">
            <w:pPr>
              <w:rPr>
                <w:rFonts w:eastAsia="Times New Roman" w:cs="Times New Roman"/>
                <w:sz w:val="20"/>
                <w:szCs w:val="20"/>
                <w:lang w:eastAsia="uk-UA"/>
              </w:rPr>
            </w:pPr>
            <w:r w:rsidRPr="006E0C07">
              <w:rPr>
                <w:rFonts w:eastAsia="Times New Roman" w:cs="Times New Roman"/>
                <w:sz w:val="20"/>
                <w:szCs w:val="20"/>
                <w:lang w:eastAsia="uk-UA"/>
              </w:rPr>
              <w:t>3. Дата проведення державної реєстрації</w:t>
            </w:r>
          </w:p>
        </w:tc>
        <w:tc>
          <w:tcPr>
            <w:tcW w:w="4928" w:type="dxa"/>
            <w:shd w:val="clear" w:color="auto" w:fill="auto"/>
            <w:vAlign w:val="center"/>
          </w:tcPr>
          <w:p w:rsidR="006E0C07" w:rsidRPr="006E0C07" w:rsidRDefault="006E0C07" w:rsidP="006E0C07">
            <w:pPr>
              <w:rPr>
                <w:rFonts w:eastAsia="Times New Roman" w:cs="Times New Roman"/>
                <w:b/>
                <w:sz w:val="20"/>
                <w:szCs w:val="20"/>
                <w:lang w:val="en-US" w:eastAsia="uk-UA"/>
              </w:rPr>
            </w:pPr>
            <w:r w:rsidRPr="006E0C07">
              <w:rPr>
                <w:rFonts w:eastAsia="Times New Roman" w:cs="Times New Roman"/>
                <w:b/>
                <w:sz w:val="20"/>
                <w:szCs w:val="20"/>
                <w:lang w:val="en-US" w:eastAsia="uk-UA"/>
              </w:rPr>
              <w:t xml:space="preserve"> 03.08.1994</w:t>
            </w:r>
          </w:p>
        </w:tc>
      </w:tr>
      <w:tr w:rsidR="006E0C07" w:rsidRPr="006E0C07" w:rsidTr="00862EBC">
        <w:trPr>
          <w:trHeight w:val="397"/>
        </w:trPr>
        <w:tc>
          <w:tcPr>
            <w:tcW w:w="4927" w:type="dxa"/>
            <w:gridSpan w:val="3"/>
            <w:shd w:val="clear" w:color="auto" w:fill="auto"/>
            <w:vAlign w:val="center"/>
          </w:tcPr>
          <w:p w:rsidR="006E0C07" w:rsidRPr="006E0C07" w:rsidRDefault="006E0C07" w:rsidP="006E0C07">
            <w:pPr>
              <w:rPr>
                <w:rFonts w:eastAsia="Times New Roman" w:cs="Times New Roman"/>
                <w:sz w:val="20"/>
                <w:szCs w:val="20"/>
                <w:lang w:eastAsia="uk-UA"/>
              </w:rPr>
            </w:pPr>
            <w:r w:rsidRPr="006E0C07">
              <w:rPr>
                <w:rFonts w:eastAsia="Times New Roman" w:cs="Times New Roman"/>
                <w:sz w:val="20"/>
                <w:szCs w:val="20"/>
                <w:lang w:val="en-US" w:eastAsia="uk-UA"/>
              </w:rPr>
              <w:t>4.</w:t>
            </w:r>
            <w:r w:rsidRPr="006E0C07">
              <w:rPr>
                <w:rFonts w:eastAsia="Times New Roman" w:cs="Times New Roman"/>
                <w:sz w:val="20"/>
                <w:szCs w:val="20"/>
                <w:lang w:eastAsia="uk-UA"/>
              </w:rPr>
              <w:t xml:space="preserve"> </w:t>
            </w:r>
            <w:r w:rsidRPr="006E0C07">
              <w:rPr>
                <w:rFonts w:eastAsia="Times New Roman" w:cs="Times New Roman"/>
                <w:sz w:val="20"/>
                <w:szCs w:val="20"/>
                <w:lang w:val="ru-RU" w:eastAsia="uk-UA"/>
              </w:rPr>
              <w:t>Територія</w:t>
            </w:r>
            <w:r w:rsidRPr="006E0C07">
              <w:rPr>
                <w:rFonts w:eastAsia="Times New Roman" w:cs="Times New Roman"/>
                <w:sz w:val="20"/>
                <w:szCs w:val="20"/>
                <w:lang w:val="en-US" w:eastAsia="uk-UA"/>
              </w:rPr>
              <w:t xml:space="preserve"> (</w:t>
            </w:r>
            <w:r w:rsidRPr="006E0C07">
              <w:rPr>
                <w:rFonts w:eastAsia="Times New Roman" w:cs="Times New Roman"/>
                <w:sz w:val="20"/>
                <w:szCs w:val="20"/>
                <w:lang w:val="ru-RU" w:eastAsia="uk-UA"/>
              </w:rPr>
              <w:t>о</w:t>
            </w:r>
            <w:r w:rsidRPr="006E0C07">
              <w:rPr>
                <w:rFonts w:eastAsia="Times New Roman" w:cs="Times New Roman"/>
                <w:sz w:val="20"/>
                <w:szCs w:val="20"/>
                <w:lang w:eastAsia="uk-UA"/>
              </w:rPr>
              <w:t>бласть)</w:t>
            </w:r>
          </w:p>
        </w:tc>
        <w:tc>
          <w:tcPr>
            <w:tcW w:w="4928" w:type="dxa"/>
            <w:shd w:val="clear" w:color="auto" w:fill="auto"/>
            <w:vAlign w:val="center"/>
          </w:tcPr>
          <w:p w:rsidR="006E0C07" w:rsidRPr="006E0C07" w:rsidRDefault="006E0C07" w:rsidP="006E0C07">
            <w:pPr>
              <w:rPr>
                <w:rFonts w:eastAsia="Times New Roman" w:cs="Times New Roman"/>
                <w:b/>
                <w:sz w:val="20"/>
                <w:szCs w:val="20"/>
                <w:lang w:val="en-US" w:eastAsia="uk-UA"/>
              </w:rPr>
            </w:pPr>
            <w:r w:rsidRPr="006E0C07">
              <w:rPr>
                <w:rFonts w:eastAsia="Times New Roman" w:cs="Times New Roman"/>
                <w:b/>
                <w:sz w:val="20"/>
                <w:szCs w:val="20"/>
                <w:lang w:val="en-US" w:eastAsia="uk-UA"/>
              </w:rPr>
              <w:t xml:space="preserve"> UA80000000001078669</w:t>
            </w:r>
          </w:p>
        </w:tc>
      </w:tr>
      <w:tr w:rsidR="006E0C07" w:rsidRPr="006E0C07" w:rsidTr="00862EBC">
        <w:trPr>
          <w:trHeight w:val="397"/>
        </w:trPr>
        <w:tc>
          <w:tcPr>
            <w:tcW w:w="4927" w:type="dxa"/>
            <w:gridSpan w:val="3"/>
            <w:shd w:val="clear" w:color="auto" w:fill="auto"/>
            <w:vAlign w:val="center"/>
          </w:tcPr>
          <w:p w:rsidR="006E0C07" w:rsidRPr="006E0C07" w:rsidRDefault="006E0C07" w:rsidP="006E0C07">
            <w:pPr>
              <w:rPr>
                <w:rFonts w:eastAsia="Times New Roman" w:cs="Times New Roman"/>
                <w:sz w:val="20"/>
                <w:szCs w:val="20"/>
                <w:lang w:eastAsia="uk-UA"/>
              </w:rPr>
            </w:pPr>
            <w:r w:rsidRPr="006E0C07">
              <w:rPr>
                <w:rFonts w:eastAsia="Times New Roman" w:cs="Times New Roman"/>
                <w:sz w:val="20"/>
                <w:szCs w:val="20"/>
                <w:lang w:eastAsia="uk-UA"/>
              </w:rPr>
              <w:t>5. Статутний капітал (грн.)</w:t>
            </w:r>
          </w:p>
        </w:tc>
        <w:tc>
          <w:tcPr>
            <w:tcW w:w="4928" w:type="dxa"/>
            <w:shd w:val="clear" w:color="auto" w:fill="auto"/>
            <w:vAlign w:val="center"/>
          </w:tcPr>
          <w:p w:rsidR="006E0C07" w:rsidRPr="006E0C07" w:rsidRDefault="006E0C07" w:rsidP="006E0C07">
            <w:pPr>
              <w:rPr>
                <w:rFonts w:eastAsia="Times New Roman" w:cs="Times New Roman"/>
                <w:b/>
                <w:sz w:val="20"/>
                <w:szCs w:val="20"/>
                <w:lang w:val="en-US" w:eastAsia="uk-UA"/>
              </w:rPr>
            </w:pPr>
            <w:r w:rsidRPr="006E0C07">
              <w:rPr>
                <w:rFonts w:eastAsia="Times New Roman" w:cs="Times New Roman"/>
                <w:b/>
                <w:sz w:val="20"/>
                <w:szCs w:val="20"/>
                <w:lang w:val="en-US" w:eastAsia="uk-UA"/>
              </w:rPr>
              <w:t xml:space="preserve"> 438793.00</w:t>
            </w:r>
          </w:p>
        </w:tc>
      </w:tr>
      <w:tr w:rsidR="006E0C07" w:rsidRPr="006E0C07" w:rsidTr="00862EBC">
        <w:trPr>
          <w:trHeight w:val="397"/>
        </w:trPr>
        <w:tc>
          <w:tcPr>
            <w:tcW w:w="4927" w:type="dxa"/>
            <w:gridSpan w:val="3"/>
            <w:shd w:val="clear" w:color="auto" w:fill="auto"/>
            <w:vAlign w:val="center"/>
          </w:tcPr>
          <w:p w:rsidR="006E0C07" w:rsidRPr="006E0C07" w:rsidRDefault="006E0C07" w:rsidP="006E0C07">
            <w:pPr>
              <w:rPr>
                <w:rFonts w:eastAsia="Times New Roman" w:cs="Times New Roman"/>
                <w:sz w:val="20"/>
                <w:szCs w:val="20"/>
                <w:lang w:eastAsia="uk-UA"/>
              </w:rPr>
            </w:pPr>
            <w:r w:rsidRPr="006E0C07">
              <w:rPr>
                <w:rFonts w:eastAsia="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6E0C07" w:rsidRPr="006E0C07" w:rsidRDefault="006E0C07" w:rsidP="006E0C07">
            <w:pPr>
              <w:rPr>
                <w:rFonts w:eastAsia="Times New Roman" w:cs="Times New Roman"/>
                <w:b/>
                <w:sz w:val="20"/>
                <w:szCs w:val="20"/>
                <w:lang w:val="en-US" w:eastAsia="uk-UA"/>
              </w:rPr>
            </w:pPr>
            <w:r w:rsidRPr="006E0C07">
              <w:rPr>
                <w:rFonts w:eastAsia="Times New Roman" w:cs="Times New Roman"/>
                <w:b/>
                <w:sz w:val="20"/>
                <w:szCs w:val="20"/>
                <w:lang w:val="ru-RU" w:eastAsia="uk-UA"/>
              </w:rPr>
              <w:t>0.000</w:t>
            </w:r>
          </w:p>
        </w:tc>
      </w:tr>
      <w:tr w:rsidR="006E0C07" w:rsidRPr="006E0C07" w:rsidTr="00862EBC">
        <w:trPr>
          <w:trHeight w:val="397"/>
        </w:trPr>
        <w:tc>
          <w:tcPr>
            <w:tcW w:w="4927" w:type="dxa"/>
            <w:gridSpan w:val="3"/>
            <w:shd w:val="clear" w:color="auto" w:fill="auto"/>
            <w:vAlign w:val="center"/>
          </w:tcPr>
          <w:p w:rsidR="006E0C07" w:rsidRPr="006E0C07" w:rsidRDefault="006E0C07" w:rsidP="006E0C07">
            <w:pPr>
              <w:rPr>
                <w:rFonts w:eastAsia="Times New Roman" w:cs="Times New Roman"/>
                <w:sz w:val="20"/>
                <w:szCs w:val="20"/>
                <w:lang w:eastAsia="uk-UA"/>
              </w:rPr>
            </w:pPr>
            <w:r w:rsidRPr="006E0C07">
              <w:rPr>
                <w:rFonts w:eastAsia="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6E0C07" w:rsidRPr="006E0C07" w:rsidRDefault="006E0C07" w:rsidP="006E0C07">
            <w:pPr>
              <w:rPr>
                <w:rFonts w:eastAsia="Times New Roman" w:cs="Times New Roman"/>
                <w:b/>
                <w:sz w:val="20"/>
                <w:szCs w:val="20"/>
                <w:lang w:val="ru-RU" w:eastAsia="uk-UA"/>
              </w:rPr>
            </w:pPr>
            <w:r w:rsidRPr="006E0C07">
              <w:rPr>
                <w:rFonts w:eastAsia="Times New Roman" w:cs="Times New Roman"/>
                <w:b/>
                <w:sz w:val="20"/>
                <w:szCs w:val="20"/>
                <w:lang w:val="ru-RU" w:eastAsia="uk-UA"/>
              </w:rPr>
              <w:t>51.000</w:t>
            </w:r>
          </w:p>
        </w:tc>
      </w:tr>
      <w:tr w:rsidR="006E0C07" w:rsidRPr="006E0C07" w:rsidTr="00862EBC">
        <w:trPr>
          <w:trHeight w:val="397"/>
        </w:trPr>
        <w:tc>
          <w:tcPr>
            <w:tcW w:w="4927" w:type="dxa"/>
            <w:gridSpan w:val="3"/>
            <w:shd w:val="clear" w:color="auto" w:fill="auto"/>
            <w:vAlign w:val="center"/>
          </w:tcPr>
          <w:p w:rsidR="006E0C07" w:rsidRPr="006E0C07" w:rsidRDefault="006E0C07" w:rsidP="006E0C07">
            <w:pPr>
              <w:rPr>
                <w:rFonts w:eastAsia="Times New Roman" w:cs="Times New Roman"/>
                <w:sz w:val="20"/>
                <w:szCs w:val="20"/>
                <w:lang w:eastAsia="uk-UA"/>
              </w:rPr>
            </w:pPr>
            <w:r w:rsidRPr="006E0C07">
              <w:rPr>
                <w:rFonts w:eastAsia="Times New Roman" w:cs="Times New Roman"/>
                <w:sz w:val="20"/>
                <w:szCs w:val="20"/>
                <w:lang w:eastAsia="uk-UA"/>
              </w:rPr>
              <w:t>8. Середня кількість працівників (осіб)</w:t>
            </w:r>
          </w:p>
        </w:tc>
        <w:tc>
          <w:tcPr>
            <w:tcW w:w="4928" w:type="dxa"/>
            <w:shd w:val="clear" w:color="auto" w:fill="auto"/>
            <w:vAlign w:val="center"/>
          </w:tcPr>
          <w:p w:rsidR="006E0C07" w:rsidRPr="006E0C07" w:rsidRDefault="006E0C07" w:rsidP="006E0C07">
            <w:pPr>
              <w:rPr>
                <w:rFonts w:eastAsia="Times New Roman" w:cs="Times New Roman"/>
                <w:b/>
                <w:sz w:val="20"/>
                <w:szCs w:val="20"/>
                <w:lang w:val="en-US" w:eastAsia="uk-UA"/>
              </w:rPr>
            </w:pPr>
            <w:r w:rsidRPr="006E0C07">
              <w:rPr>
                <w:rFonts w:eastAsia="Times New Roman" w:cs="Times New Roman"/>
                <w:b/>
                <w:sz w:val="20"/>
                <w:szCs w:val="20"/>
                <w:lang w:val="ru-RU" w:eastAsia="uk-UA"/>
              </w:rPr>
              <w:t>66</w:t>
            </w:r>
          </w:p>
        </w:tc>
      </w:tr>
      <w:tr w:rsidR="006E0C07" w:rsidRPr="006E0C07" w:rsidTr="00862EBC">
        <w:trPr>
          <w:trHeight w:val="397"/>
        </w:trPr>
        <w:tc>
          <w:tcPr>
            <w:tcW w:w="9855" w:type="dxa"/>
            <w:gridSpan w:val="4"/>
            <w:shd w:val="clear" w:color="auto" w:fill="auto"/>
            <w:vAlign w:val="center"/>
          </w:tcPr>
          <w:p w:rsidR="006E0C07" w:rsidRPr="006E0C07" w:rsidRDefault="006E0C07" w:rsidP="006E0C07">
            <w:pPr>
              <w:rPr>
                <w:rFonts w:eastAsia="Times New Roman" w:cs="Times New Roman"/>
                <w:sz w:val="20"/>
                <w:szCs w:val="20"/>
                <w:lang w:val="ru-RU" w:eastAsia="uk-UA"/>
              </w:rPr>
            </w:pPr>
            <w:r w:rsidRPr="006E0C07">
              <w:rPr>
                <w:rFonts w:eastAsia="Times New Roman" w:cs="Times New Roman"/>
                <w:sz w:val="20"/>
                <w:szCs w:val="20"/>
                <w:lang w:eastAsia="uk-UA"/>
              </w:rPr>
              <w:t>9. Основні види діяльності із зазначенням найменування виду діяльності та коду за КВЕД</w:t>
            </w:r>
          </w:p>
        </w:tc>
      </w:tr>
      <w:tr w:rsidR="006E0C07" w:rsidRPr="006E0C07" w:rsidTr="00862EBC">
        <w:trPr>
          <w:trHeight w:val="397"/>
        </w:trPr>
        <w:tc>
          <w:tcPr>
            <w:tcW w:w="1368" w:type="dxa"/>
            <w:shd w:val="clear" w:color="auto" w:fill="auto"/>
            <w:vAlign w:val="center"/>
          </w:tcPr>
          <w:p w:rsidR="006E0C07" w:rsidRPr="006E0C07" w:rsidRDefault="006E0C07" w:rsidP="006E0C07">
            <w:pPr>
              <w:rPr>
                <w:rFonts w:eastAsia="Times New Roman" w:cs="Times New Roman"/>
                <w:b/>
                <w:sz w:val="20"/>
                <w:szCs w:val="20"/>
                <w:lang w:val="en-US" w:eastAsia="uk-UA"/>
              </w:rPr>
            </w:pPr>
            <w:r w:rsidRPr="006E0C07">
              <w:rPr>
                <w:rFonts w:eastAsia="Times New Roman" w:cs="Times New Roman"/>
                <w:b/>
                <w:sz w:val="20"/>
                <w:szCs w:val="20"/>
                <w:lang w:val="en-US" w:eastAsia="uk-UA"/>
              </w:rPr>
              <w:t>30.92</w:t>
            </w:r>
          </w:p>
        </w:tc>
        <w:tc>
          <w:tcPr>
            <w:tcW w:w="8487" w:type="dxa"/>
            <w:gridSpan w:val="3"/>
            <w:shd w:val="clear" w:color="auto" w:fill="auto"/>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b/>
                <w:sz w:val="20"/>
                <w:szCs w:val="20"/>
                <w:lang w:val="en-US" w:eastAsia="uk-UA"/>
              </w:rPr>
              <w:t xml:space="preserve"> ВИРОБНИЦТВО ВЕЛОСИПЕДІВ, ДИТЯЧИХ ТА ІНВАЛІДНИХ КОЛЯСОК</w:t>
            </w:r>
          </w:p>
        </w:tc>
      </w:tr>
      <w:tr w:rsidR="006E0C07" w:rsidRPr="006E0C07" w:rsidTr="00862EBC">
        <w:trPr>
          <w:trHeight w:val="397"/>
        </w:trPr>
        <w:tc>
          <w:tcPr>
            <w:tcW w:w="1368" w:type="dxa"/>
            <w:shd w:val="clear" w:color="auto" w:fill="auto"/>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b/>
                <w:sz w:val="20"/>
                <w:szCs w:val="20"/>
                <w:lang w:val="en-US" w:eastAsia="uk-UA"/>
              </w:rPr>
              <w:t xml:space="preserve"> 25.11</w:t>
            </w:r>
          </w:p>
        </w:tc>
        <w:tc>
          <w:tcPr>
            <w:tcW w:w="8487" w:type="dxa"/>
            <w:gridSpan w:val="3"/>
            <w:shd w:val="clear" w:color="auto" w:fill="auto"/>
            <w:vAlign w:val="center"/>
          </w:tcPr>
          <w:p w:rsidR="006E0C07" w:rsidRPr="006E0C07" w:rsidRDefault="006E0C07" w:rsidP="006E0C07">
            <w:pPr>
              <w:rPr>
                <w:rFonts w:eastAsia="Times New Roman" w:cs="Times New Roman"/>
                <w:b/>
                <w:sz w:val="20"/>
                <w:szCs w:val="20"/>
                <w:lang w:val="en-US" w:eastAsia="uk-UA"/>
              </w:rPr>
            </w:pPr>
            <w:r w:rsidRPr="006E0C07">
              <w:rPr>
                <w:rFonts w:eastAsia="Times New Roman" w:cs="Times New Roman"/>
                <w:b/>
                <w:sz w:val="20"/>
                <w:szCs w:val="20"/>
                <w:lang w:val="en-US" w:eastAsia="uk-UA"/>
              </w:rPr>
              <w:t xml:space="preserve"> ВИРОБНИЦТВО БУДІВЕЛЬНИХ МЕТАЛЕВИХ КОНСТРУКЦІЙ І ЧАСТИН КОНСТРУКЦІЙ</w:t>
            </w:r>
          </w:p>
        </w:tc>
      </w:tr>
      <w:tr w:rsidR="006E0C07" w:rsidRPr="006E0C07" w:rsidTr="00862EBC">
        <w:trPr>
          <w:trHeight w:val="397"/>
        </w:trPr>
        <w:tc>
          <w:tcPr>
            <w:tcW w:w="1368" w:type="dxa"/>
            <w:shd w:val="clear" w:color="auto" w:fill="auto"/>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b/>
                <w:sz w:val="20"/>
                <w:szCs w:val="20"/>
                <w:lang w:val="en-US" w:eastAsia="uk-UA"/>
              </w:rPr>
              <w:t xml:space="preserve"> 25.30</w:t>
            </w:r>
          </w:p>
        </w:tc>
        <w:tc>
          <w:tcPr>
            <w:tcW w:w="8487" w:type="dxa"/>
            <w:gridSpan w:val="3"/>
            <w:shd w:val="clear" w:color="auto" w:fill="auto"/>
            <w:vAlign w:val="center"/>
          </w:tcPr>
          <w:p w:rsidR="006E0C07" w:rsidRPr="006E0C07" w:rsidRDefault="006E0C07" w:rsidP="006E0C07">
            <w:pPr>
              <w:rPr>
                <w:rFonts w:eastAsia="Times New Roman" w:cs="Times New Roman"/>
                <w:b/>
                <w:sz w:val="20"/>
                <w:szCs w:val="20"/>
                <w:lang w:val="en-US" w:eastAsia="uk-UA"/>
              </w:rPr>
            </w:pPr>
            <w:r w:rsidRPr="006E0C07">
              <w:rPr>
                <w:rFonts w:eastAsia="Times New Roman" w:cs="Times New Roman"/>
                <w:b/>
                <w:sz w:val="20"/>
                <w:szCs w:val="20"/>
                <w:lang w:val="en-US" w:eastAsia="uk-UA"/>
              </w:rPr>
              <w:t xml:space="preserve"> ВИРОБНИЦТВО ПАРОВИХ КОТЛІВ, КРІМ КОТЛІВ ЦЕНТРАЛЬНОГО ОПАЛЕННЯ</w:t>
            </w:r>
          </w:p>
        </w:tc>
      </w:tr>
      <w:tr w:rsidR="006E0C07" w:rsidRPr="006E0C07" w:rsidTr="00862EBC">
        <w:tc>
          <w:tcPr>
            <w:tcW w:w="2268" w:type="dxa"/>
            <w:gridSpan w:val="2"/>
            <w:shd w:val="clear" w:color="auto" w:fill="auto"/>
          </w:tcPr>
          <w:p w:rsidR="006E0C07" w:rsidRPr="006E0C07" w:rsidRDefault="006E0C07" w:rsidP="006E0C07">
            <w:pPr>
              <w:rPr>
                <w:rFonts w:eastAsia="Times New Roman" w:cs="Times New Roman"/>
                <w:sz w:val="20"/>
                <w:szCs w:val="20"/>
                <w:lang w:val="ru-RU" w:eastAsia="uk-UA"/>
              </w:rPr>
            </w:pPr>
          </w:p>
        </w:tc>
        <w:tc>
          <w:tcPr>
            <w:tcW w:w="7587" w:type="dxa"/>
            <w:gridSpan w:val="2"/>
            <w:shd w:val="clear" w:color="auto" w:fill="auto"/>
          </w:tcPr>
          <w:p w:rsidR="006E0C07" w:rsidRPr="006E0C07" w:rsidRDefault="006E0C07" w:rsidP="006E0C07">
            <w:pPr>
              <w:rPr>
                <w:rFonts w:eastAsia="Times New Roman" w:cs="Times New Roman"/>
                <w:b/>
                <w:sz w:val="20"/>
                <w:szCs w:val="20"/>
                <w:lang w:val="en-US" w:eastAsia="uk-UA"/>
              </w:rPr>
            </w:pPr>
          </w:p>
        </w:tc>
      </w:tr>
    </w:tbl>
    <w:p w:rsidR="006E0C07" w:rsidRPr="006E0C07" w:rsidRDefault="006E0C07" w:rsidP="006E0C07">
      <w:pPr>
        <w:rPr>
          <w:rFonts w:eastAsia="Times New Roman" w:cs="Times New Roman"/>
          <w:vanish/>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6E0C07" w:rsidRPr="006E0C07" w:rsidTr="00862EBC">
        <w:tc>
          <w:tcPr>
            <w:tcW w:w="9960" w:type="dxa"/>
            <w:gridSpan w:val="2"/>
            <w:tcMar>
              <w:top w:w="60" w:type="dxa"/>
              <w:left w:w="60" w:type="dxa"/>
              <w:bottom w:w="60" w:type="dxa"/>
              <w:right w:w="60" w:type="dxa"/>
            </w:tcMar>
            <w:vAlign w:val="center"/>
          </w:tcPr>
          <w:p w:rsidR="006E0C07" w:rsidRPr="006E0C07" w:rsidRDefault="006E0C07" w:rsidP="006E0C07">
            <w:pPr>
              <w:rPr>
                <w:rFonts w:eastAsia="Times New Roman" w:cs="Times New Roman"/>
                <w:bCs/>
                <w:sz w:val="20"/>
                <w:szCs w:val="20"/>
                <w:lang w:val="en-US" w:eastAsia="uk-UA"/>
              </w:rPr>
            </w:pPr>
            <w:r w:rsidRPr="006E0C07">
              <w:rPr>
                <w:rFonts w:eastAsia="Times New Roman" w:cs="Times New Roman"/>
                <w:bCs/>
                <w:sz w:val="20"/>
                <w:szCs w:val="20"/>
                <w:lang w:eastAsia="uk-UA"/>
              </w:rPr>
              <w:t>1</w:t>
            </w:r>
            <w:r w:rsidRPr="006E0C07">
              <w:rPr>
                <w:rFonts w:eastAsia="Times New Roman" w:cs="Times New Roman"/>
                <w:bCs/>
                <w:sz w:val="20"/>
                <w:szCs w:val="20"/>
                <w:lang w:val="en-US" w:eastAsia="uk-UA"/>
              </w:rPr>
              <w:t>0</w:t>
            </w:r>
            <w:r w:rsidRPr="006E0C07">
              <w:rPr>
                <w:rFonts w:eastAsia="Times New Roman" w:cs="Times New Roman"/>
                <w:bCs/>
                <w:sz w:val="20"/>
                <w:szCs w:val="20"/>
                <w:lang w:eastAsia="uk-UA"/>
              </w:rPr>
              <w:t>. Банки, що обслуговують емітента</w:t>
            </w:r>
          </w:p>
        </w:tc>
      </w:tr>
      <w:tr w:rsidR="006E0C07" w:rsidRPr="006E0C07" w:rsidTr="00862EBC">
        <w:tc>
          <w:tcPr>
            <w:tcW w:w="4920" w:type="dxa"/>
            <w:tcBorders>
              <w:top w:val="nil"/>
              <w:left w:val="nil"/>
              <w:bottom w:val="nil"/>
              <w:right w:val="nil"/>
            </w:tcBorders>
            <w:tcMar>
              <w:top w:w="60" w:type="dxa"/>
              <w:left w:w="60" w:type="dxa"/>
              <w:bottom w:w="60" w:type="dxa"/>
              <w:right w:w="60" w:type="dxa"/>
            </w:tcMar>
          </w:tcPr>
          <w:p w:rsidR="006E0C07" w:rsidRPr="006E0C07" w:rsidRDefault="006E0C07" w:rsidP="006E0C07">
            <w:pPr>
              <w:rPr>
                <w:rFonts w:eastAsia="Times New Roman" w:cs="Times New Roman"/>
                <w:sz w:val="20"/>
                <w:szCs w:val="20"/>
                <w:lang w:eastAsia="uk-UA"/>
              </w:rPr>
            </w:pPr>
            <w:r w:rsidRPr="006E0C07">
              <w:rPr>
                <w:rFonts w:eastAsia="Times New Roman" w:cs="Times New Roman"/>
                <w:sz w:val="20"/>
                <w:szCs w:val="20"/>
                <w:lang w:eastAsia="uk-UA"/>
              </w:rPr>
              <w:t xml:space="preserve">1) </w:t>
            </w:r>
            <w:r w:rsidRPr="006E0C07">
              <w:rPr>
                <w:rFonts w:eastAsia="Times New Roman" w:cs="Times New Roman"/>
                <w:sz w:val="20"/>
                <w:szCs w:val="20"/>
                <w:lang w:val="ru-RU" w:eastAsia="uk-UA"/>
              </w:rPr>
              <w:t xml:space="preserve"> </w:t>
            </w:r>
            <w:r w:rsidRPr="006E0C07">
              <w:rPr>
                <w:rFonts w:eastAsia="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6E0C07" w:rsidRPr="006E0C07" w:rsidRDefault="006E0C07" w:rsidP="006E0C07">
            <w:pPr>
              <w:rPr>
                <w:rFonts w:eastAsia="Times New Roman" w:cs="Times New Roman"/>
                <w:b/>
                <w:sz w:val="20"/>
                <w:szCs w:val="20"/>
                <w:lang w:val="en-US" w:eastAsia="uk-UA"/>
              </w:rPr>
            </w:pPr>
            <w:r w:rsidRPr="006E0C07">
              <w:rPr>
                <w:rFonts w:eastAsia="Times New Roman" w:cs="Times New Roman"/>
                <w:b/>
                <w:sz w:val="20"/>
                <w:szCs w:val="20"/>
                <w:lang w:val="ru-RU" w:eastAsia="uk-UA"/>
              </w:rPr>
              <w:t xml:space="preserve"> </w:t>
            </w:r>
            <w:r w:rsidRPr="006E0C07">
              <w:rPr>
                <w:rFonts w:eastAsia="Times New Roman" w:cs="Times New Roman"/>
                <w:b/>
                <w:sz w:val="20"/>
                <w:szCs w:val="20"/>
                <w:lang w:val="en-US" w:eastAsia="uk-UA"/>
              </w:rPr>
              <w:t>АТ "УКРЕКСІМБАНК"</w:t>
            </w:r>
          </w:p>
        </w:tc>
      </w:tr>
      <w:tr w:rsidR="006E0C07" w:rsidRPr="006E0C07" w:rsidTr="00862EBC">
        <w:tc>
          <w:tcPr>
            <w:tcW w:w="4920" w:type="dxa"/>
            <w:tcBorders>
              <w:top w:val="nil"/>
              <w:left w:val="nil"/>
              <w:bottom w:val="nil"/>
              <w:right w:val="nil"/>
            </w:tcBorders>
            <w:tcMar>
              <w:top w:w="60" w:type="dxa"/>
              <w:left w:w="60" w:type="dxa"/>
              <w:bottom w:w="60" w:type="dxa"/>
              <w:right w:w="60" w:type="dxa"/>
            </w:tcMar>
          </w:tcPr>
          <w:p w:rsidR="006E0C07" w:rsidRPr="006E0C07" w:rsidRDefault="006E0C07" w:rsidP="006E0C07">
            <w:pPr>
              <w:rPr>
                <w:rFonts w:eastAsia="Times New Roman" w:cs="Times New Roman"/>
                <w:sz w:val="20"/>
                <w:szCs w:val="20"/>
                <w:lang w:eastAsia="uk-UA"/>
              </w:rPr>
            </w:pPr>
            <w:r w:rsidRPr="006E0C07">
              <w:rPr>
                <w:rFonts w:eastAsia="Times New Roman" w:cs="Times New Roman"/>
                <w:sz w:val="20"/>
                <w:szCs w:val="20"/>
                <w:lang w:eastAsia="uk-UA"/>
              </w:rPr>
              <w:t>2)</w:t>
            </w:r>
            <w:r w:rsidRPr="006E0C07">
              <w:rPr>
                <w:rFonts w:eastAsia="Times New Roman" w:cs="Times New Roman"/>
                <w:sz w:val="20"/>
                <w:szCs w:val="20"/>
                <w:lang w:val="en-US" w:eastAsia="uk-UA"/>
              </w:rPr>
              <w:t xml:space="preserve"> </w:t>
            </w:r>
            <w:r w:rsidRPr="006E0C07">
              <w:rPr>
                <w:rFonts w:eastAsia="Times New Roman" w:cs="Times New Roman"/>
                <w:sz w:val="20"/>
                <w:szCs w:val="20"/>
                <w:lang w:eastAsia="uk-UA"/>
              </w:rPr>
              <w:t xml:space="preserve"> МФО банку</w:t>
            </w:r>
          </w:p>
        </w:tc>
        <w:tc>
          <w:tcPr>
            <w:tcW w:w="5040" w:type="dxa"/>
            <w:tcBorders>
              <w:top w:val="nil"/>
              <w:left w:val="nil"/>
              <w:bottom w:val="nil"/>
              <w:right w:val="nil"/>
            </w:tcBorders>
          </w:tcPr>
          <w:p w:rsidR="006E0C07" w:rsidRPr="006E0C07" w:rsidRDefault="006E0C07" w:rsidP="006E0C07">
            <w:pPr>
              <w:rPr>
                <w:rFonts w:eastAsia="Times New Roman" w:cs="Times New Roman"/>
                <w:b/>
                <w:sz w:val="20"/>
                <w:szCs w:val="20"/>
                <w:lang w:eastAsia="uk-UA"/>
              </w:rPr>
            </w:pPr>
            <w:r w:rsidRPr="006E0C07">
              <w:rPr>
                <w:rFonts w:eastAsia="Times New Roman" w:cs="Times New Roman"/>
                <w:b/>
                <w:sz w:val="20"/>
                <w:szCs w:val="20"/>
                <w:lang w:val="en-US" w:eastAsia="uk-UA"/>
              </w:rPr>
              <w:t xml:space="preserve"> 322313</w:t>
            </w:r>
          </w:p>
        </w:tc>
      </w:tr>
      <w:tr w:rsidR="006E0C07" w:rsidRPr="006E0C07" w:rsidTr="00862EBC">
        <w:tc>
          <w:tcPr>
            <w:tcW w:w="4920" w:type="dxa"/>
            <w:tcBorders>
              <w:top w:val="nil"/>
              <w:left w:val="nil"/>
              <w:bottom w:val="nil"/>
              <w:right w:val="nil"/>
            </w:tcBorders>
            <w:tcMar>
              <w:top w:w="60" w:type="dxa"/>
              <w:left w:w="60" w:type="dxa"/>
              <w:bottom w:w="60" w:type="dxa"/>
              <w:right w:w="60" w:type="dxa"/>
            </w:tcMar>
          </w:tcPr>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eastAsia="uk-UA"/>
              </w:rPr>
              <w:t xml:space="preserve">3) </w:t>
            </w:r>
            <w:r w:rsidRPr="006E0C07">
              <w:rPr>
                <w:rFonts w:eastAsia="Times New Roman" w:cs="Times New Roman"/>
                <w:sz w:val="20"/>
                <w:szCs w:val="20"/>
                <w:lang w:val="en-US" w:eastAsia="uk-UA"/>
              </w:rPr>
              <w:t xml:space="preserve"> </w:t>
            </w:r>
            <w:r w:rsidRPr="006E0C07">
              <w:rPr>
                <w:rFonts w:eastAsia="Times New Roman" w:cs="Times New Roman"/>
                <w:sz w:val="20"/>
                <w:szCs w:val="20"/>
                <w:lang w:val="ru-RU" w:eastAsia="uk-UA"/>
              </w:rPr>
              <w:t>IBAN</w:t>
            </w:r>
          </w:p>
        </w:tc>
        <w:tc>
          <w:tcPr>
            <w:tcW w:w="5040" w:type="dxa"/>
            <w:tcBorders>
              <w:top w:val="nil"/>
              <w:left w:val="nil"/>
              <w:bottom w:val="nil"/>
              <w:right w:val="nil"/>
            </w:tcBorders>
          </w:tcPr>
          <w:p w:rsidR="006E0C07" w:rsidRPr="006E0C07" w:rsidRDefault="006E0C07" w:rsidP="006E0C07">
            <w:pPr>
              <w:rPr>
                <w:rFonts w:eastAsia="Times New Roman" w:cs="Times New Roman"/>
                <w:b/>
                <w:sz w:val="20"/>
                <w:szCs w:val="20"/>
                <w:lang w:eastAsia="uk-UA"/>
              </w:rPr>
            </w:pPr>
            <w:r w:rsidRPr="006E0C07">
              <w:rPr>
                <w:rFonts w:eastAsia="Times New Roman" w:cs="Times New Roman"/>
                <w:b/>
                <w:sz w:val="20"/>
                <w:szCs w:val="20"/>
                <w:lang w:val="en-US" w:eastAsia="uk-UA"/>
              </w:rPr>
              <w:t xml:space="preserve"> UA943223130000026006000037900</w:t>
            </w:r>
          </w:p>
        </w:tc>
      </w:tr>
      <w:tr w:rsidR="006E0C07" w:rsidRPr="006E0C07" w:rsidTr="00862EBC">
        <w:tc>
          <w:tcPr>
            <w:tcW w:w="4920" w:type="dxa"/>
            <w:tcBorders>
              <w:top w:val="nil"/>
              <w:left w:val="nil"/>
              <w:bottom w:val="nil"/>
              <w:right w:val="nil"/>
            </w:tcBorders>
            <w:tcMar>
              <w:top w:w="60" w:type="dxa"/>
              <w:left w:w="60" w:type="dxa"/>
              <w:bottom w:w="60" w:type="dxa"/>
              <w:right w:w="60" w:type="dxa"/>
            </w:tcMar>
          </w:tcPr>
          <w:p w:rsidR="006E0C07" w:rsidRPr="006E0C07" w:rsidRDefault="006E0C07" w:rsidP="006E0C07">
            <w:pPr>
              <w:rPr>
                <w:rFonts w:eastAsia="Times New Roman" w:cs="Times New Roman"/>
                <w:sz w:val="20"/>
                <w:szCs w:val="20"/>
                <w:lang w:eastAsia="uk-UA"/>
              </w:rPr>
            </w:pPr>
            <w:r w:rsidRPr="006E0C07">
              <w:rPr>
                <w:rFonts w:eastAsia="Times New Roman" w:cs="Times New Roman"/>
                <w:sz w:val="20"/>
                <w:szCs w:val="20"/>
                <w:lang w:eastAsia="uk-UA"/>
              </w:rPr>
              <w:t xml:space="preserve">4) </w:t>
            </w:r>
            <w:r w:rsidRPr="006E0C07">
              <w:rPr>
                <w:rFonts w:eastAsia="Times New Roman" w:cs="Times New Roman"/>
                <w:sz w:val="20"/>
                <w:szCs w:val="20"/>
                <w:lang w:val="ru-RU" w:eastAsia="uk-UA"/>
              </w:rPr>
              <w:t xml:space="preserve"> </w:t>
            </w:r>
            <w:r w:rsidRPr="006E0C07">
              <w:rPr>
                <w:rFonts w:eastAsia="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6E0C07" w:rsidRPr="006E0C07" w:rsidRDefault="006E0C07" w:rsidP="006E0C07">
            <w:pPr>
              <w:rPr>
                <w:rFonts w:eastAsia="Times New Roman" w:cs="Times New Roman"/>
                <w:b/>
                <w:sz w:val="20"/>
                <w:szCs w:val="20"/>
                <w:lang w:eastAsia="uk-UA"/>
              </w:rPr>
            </w:pPr>
            <w:r w:rsidRPr="006E0C07">
              <w:rPr>
                <w:rFonts w:eastAsia="Times New Roman" w:cs="Times New Roman"/>
                <w:b/>
                <w:sz w:val="20"/>
                <w:szCs w:val="20"/>
                <w:lang w:val="ru-RU" w:eastAsia="uk-UA"/>
              </w:rPr>
              <w:t xml:space="preserve"> </w:t>
            </w:r>
            <w:r w:rsidRPr="006E0C07">
              <w:rPr>
                <w:rFonts w:eastAsia="Times New Roman" w:cs="Times New Roman"/>
                <w:b/>
                <w:sz w:val="20"/>
                <w:szCs w:val="20"/>
                <w:lang w:val="en-US" w:eastAsia="uk-UA"/>
              </w:rPr>
              <w:t>АТ "АЛЬФА-БАНК", м.Київ</w:t>
            </w:r>
          </w:p>
        </w:tc>
      </w:tr>
      <w:tr w:rsidR="006E0C07" w:rsidRPr="006E0C07" w:rsidTr="00862EBC">
        <w:tc>
          <w:tcPr>
            <w:tcW w:w="4920" w:type="dxa"/>
            <w:tcBorders>
              <w:top w:val="nil"/>
              <w:left w:val="nil"/>
              <w:bottom w:val="nil"/>
              <w:right w:val="nil"/>
            </w:tcBorders>
            <w:tcMar>
              <w:top w:w="60" w:type="dxa"/>
              <w:left w:w="60" w:type="dxa"/>
              <w:bottom w:w="60" w:type="dxa"/>
              <w:right w:w="60" w:type="dxa"/>
            </w:tcMar>
          </w:tcPr>
          <w:p w:rsidR="006E0C07" w:rsidRPr="006E0C07" w:rsidRDefault="006E0C07" w:rsidP="006E0C07">
            <w:pPr>
              <w:rPr>
                <w:rFonts w:eastAsia="Times New Roman" w:cs="Times New Roman"/>
                <w:sz w:val="20"/>
                <w:szCs w:val="20"/>
                <w:lang w:eastAsia="uk-UA"/>
              </w:rPr>
            </w:pPr>
            <w:r w:rsidRPr="006E0C07">
              <w:rPr>
                <w:rFonts w:eastAsia="Times New Roman" w:cs="Times New Roman"/>
                <w:sz w:val="20"/>
                <w:szCs w:val="20"/>
                <w:lang w:eastAsia="uk-UA"/>
              </w:rPr>
              <w:t>5)</w:t>
            </w:r>
            <w:r w:rsidRPr="006E0C07">
              <w:rPr>
                <w:rFonts w:eastAsia="Times New Roman" w:cs="Times New Roman"/>
                <w:sz w:val="20"/>
                <w:szCs w:val="20"/>
                <w:lang w:val="en-US" w:eastAsia="uk-UA"/>
              </w:rPr>
              <w:t xml:space="preserve">  </w:t>
            </w:r>
            <w:r w:rsidRPr="006E0C07">
              <w:rPr>
                <w:rFonts w:eastAsia="Times New Roman" w:cs="Times New Roman"/>
                <w:sz w:val="20"/>
                <w:szCs w:val="20"/>
                <w:lang w:eastAsia="uk-UA"/>
              </w:rPr>
              <w:t>МФО банку</w:t>
            </w:r>
          </w:p>
        </w:tc>
        <w:tc>
          <w:tcPr>
            <w:tcW w:w="5040" w:type="dxa"/>
            <w:tcBorders>
              <w:top w:val="nil"/>
              <w:left w:val="nil"/>
              <w:bottom w:val="nil"/>
              <w:right w:val="nil"/>
            </w:tcBorders>
          </w:tcPr>
          <w:p w:rsidR="006E0C07" w:rsidRPr="006E0C07" w:rsidRDefault="006E0C07" w:rsidP="006E0C07">
            <w:pPr>
              <w:rPr>
                <w:rFonts w:eastAsia="Times New Roman" w:cs="Times New Roman"/>
                <w:b/>
                <w:sz w:val="20"/>
                <w:szCs w:val="20"/>
                <w:lang w:eastAsia="uk-UA"/>
              </w:rPr>
            </w:pPr>
            <w:r w:rsidRPr="006E0C07">
              <w:rPr>
                <w:rFonts w:eastAsia="Times New Roman" w:cs="Times New Roman"/>
                <w:b/>
                <w:sz w:val="20"/>
                <w:szCs w:val="20"/>
                <w:lang w:val="en-US" w:eastAsia="uk-UA"/>
              </w:rPr>
              <w:t xml:space="preserve"> 300346</w:t>
            </w:r>
          </w:p>
        </w:tc>
      </w:tr>
      <w:tr w:rsidR="006E0C07" w:rsidRPr="006E0C07" w:rsidTr="00862EBC">
        <w:tc>
          <w:tcPr>
            <w:tcW w:w="4920" w:type="dxa"/>
            <w:tcBorders>
              <w:top w:val="nil"/>
              <w:left w:val="nil"/>
              <w:bottom w:val="nil"/>
              <w:right w:val="nil"/>
            </w:tcBorders>
            <w:tcMar>
              <w:top w:w="60" w:type="dxa"/>
              <w:left w:w="60" w:type="dxa"/>
              <w:bottom w:w="60" w:type="dxa"/>
              <w:right w:w="60" w:type="dxa"/>
            </w:tcMar>
          </w:tcPr>
          <w:p w:rsidR="006E0C07" w:rsidRPr="006E0C07" w:rsidRDefault="006E0C07" w:rsidP="006E0C07">
            <w:pPr>
              <w:rPr>
                <w:rFonts w:eastAsia="Times New Roman" w:cs="Times New Roman"/>
                <w:sz w:val="20"/>
                <w:szCs w:val="20"/>
                <w:lang w:eastAsia="uk-UA"/>
              </w:rPr>
            </w:pPr>
            <w:r w:rsidRPr="006E0C07">
              <w:rPr>
                <w:rFonts w:eastAsia="Times New Roman" w:cs="Times New Roman"/>
                <w:sz w:val="20"/>
                <w:szCs w:val="20"/>
                <w:lang w:eastAsia="uk-UA"/>
              </w:rPr>
              <w:t xml:space="preserve">6) </w:t>
            </w:r>
            <w:r w:rsidRPr="006E0C07">
              <w:rPr>
                <w:rFonts w:eastAsia="Times New Roman" w:cs="Times New Roman"/>
                <w:sz w:val="20"/>
                <w:szCs w:val="20"/>
                <w:lang w:val="en-US" w:eastAsia="uk-UA"/>
              </w:rPr>
              <w:t xml:space="preserve"> </w:t>
            </w:r>
            <w:r w:rsidRPr="006E0C07">
              <w:rPr>
                <w:rFonts w:eastAsia="Times New Roman" w:cs="Times New Roman"/>
                <w:sz w:val="20"/>
                <w:szCs w:val="20"/>
                <w:lang w:val="ru-RU" w:eastAsia="uk-UA"/>
              </w:rPr>
              <w:t>IBAN</w:t>
            </w:r>
          </w:p>
        </w:tc>
        <w:tc>
          <w:tcPr>
            <w:tcW w:w="5040" w:type="dxa"/>
            <w:tcBorders>
              <w:top w:val="nil"/>
              <w:left w:val="nil"/>
              <w:bottom w:val="nil"/>
              <w:right w:val="nil"/>
            </w:tcBorders>
          </w:tcPr>
          <w:p w:rsidR="006E0C07" w:rsidRPr="006E0C07" w:rsidRDefault="006E0C07" w:rsidP="006E0C07">
            <w:pPr>
              <w:rPr>
                <w:rFonts w:eastAsia="Times New Roman" w:cs="Times New Roman"/>
                <w:b/>
                <w:sz w:val="20"/>
                <w:szCs w:val="20"/>
                <w:lang w:eastAsia="uk-UA"/>
              </w:rPr>
            </w:pPr>
            <w:r w:rsidRPr="006E0C07">
              <w:rPr>
                <w:rFonts w:eastAsia="Times New Roman" w:cs="Times New Roman"/>
                <w:b/>
                <w:sz w:val="20"/>
                <w:szCs w:val="20"/>
                <w:lang w:val="en-US" w:eastAsia="uk-UA"/>
              </w:rPr>
              <w:t xml:space="preserve"> UA323003460000026008023989401</w:t>
            </w:r>
          </w:p>
        </w:tc>
      </w:tr>
    </w:tbl>
    <w:p w:rsidR="006E0C07" w:rsidRPr="006E0C07" w:rsidRDefault="006E0C07" w:rsidP="006E0C07">
      <w:pPr>
        <w:rPr>
          <w:rFonts w:eastAsia="Times New Roman" w:cs="Times New Roman"/>
          <w:szCs w:val="24"/>
          <w:lang w:val="ru-RU" w:eastAsia="uk-UA"/>
        </w:rPr>
      </w:pPr>
    </w:p>
    <w:p w:rsidR="006E0C07" w:rsidRDefault="006E0C07">
      <w:pPr>
        <w:sectPr w:rsidR="006E0C07" w:rsidSect="006E0C07">
          <w:pgSz w:w="11906" w:h="16838"/>
          <w:pgMar w:top="363" w:right="567" w:bottom="363" w:left="1417" w:header="708" w:footer="708" w:gutter="0"/>
          <w:cols w:space="708"/>
          <w:docGrid w:linePitch="360"/>
        </w:sectPr>
      </w:pPr>
    </w:p>
    <w:p w:rsidR="006E0C07" w:rsidRPr="006E0C07" w:rsidRDefault="006E0C07" w:rsidP="006E0C07">
      <w:pPr>
        <w:spacing w:before="100" w:beforeAutospacing="1" w:after="100" w:afterAutospacing="1"/>
        <w:jc w:val="center"/>
        <w:rPr>
          <w:rFonts w:eastAsia="Times New Roman" w:cs="Times New Roman"/>
          <w:b/>
          <w:color w:val="000000"/>
          <w:sz w:val="28"/>
          <w:szCs w:val="28"/>
          <w:lang w:eastAsia="ru-RU"/>
        </w:rPr>
      </w:pPr>
      <w:r w:rsidRPr="006E0C07">
        <w:rPr>
          <w:rFonts w:eastAsia="Times New Roman" w:cs="Times New Roman"/>
          <w:b/>
          <w:color w:val="000000"/>
          <w:sz w:val="28"/>
          <w:szCs w:val="28"/>
          <w:lang w:eastAsia="ru-RU"/>
        </w:rPr>
        <w:lastRenderedPageBreak/>
        <w:t>18. Опис бізнесу</w:t>
      </w:r>
    </w:p>
    <w:p w:rsidR="006E0C07" w:rsidRPr="006E0C07" w:rsidRDefault="006E0C07" w:rsidP="006E0C07">
      <w:pPr>
        <w:jc w:val="center"/>
        <w:rPr>
          <w:rFonts w:eastAsia="Times New Roman" w:cs="Times New Roman"/>
          <w:b/>
          <w:color w:val="000000"/>
          <w:sz w:val="28"/>
          <w:szCs w:val="28"/>
          <w:lang w:val="en-US" w:eastAsia="uk-UA"/>
        </w:rPr>
      </w:pPr>
    </w:p>
    <w:p w:rsidR="006E0C07" w:rsidRPr="006E0C07" w:rsidRDefault="006E0C07" w:rsidP="006E0C07">
      <w:pPr>
        <w:rPr>
          <w:rFonts w:eastAsia="Times New Roman" w:cs="Times New Roman"/>
          <w:vanish/>
          <w:color w:val="000000"/>
          <w:sz w:val="20"/>
          <w:szCs w:val="20"/>
          <w:lang w:val="en-US" w:eastAsia="uk-UA"/>
        </w:rPr>
      </w:pPr>
      <w:r w:rsidRPr="006E0C07">
        <w:rPr>
          <w:rFonts w:eastAsia="Times New Roman" w:cs="Times New Roman"/>
          <w:color w:val="000000"/>
          <w:sz w:val="20"/>
          <w:szCs w:val="20"/>
          <w:lang w:val="en-US" w:eastAsia="uk-UA"/>
        </w:rPr>
        <w:t xml:space="preserve"> </w:t>
      </w:r>
    </w:p>
    <w:p w:rsidR="006E0C07" w:rsidRPr="006E0C07" w:rsidRDefault="006E0C07" w:rsidP="006E0C07">
      <w:pPr>
        <w:rPr>
          <w:rFonts w:eastAsia="Times New Roman" w:cs="Times New Roman"/>
          <w:vanish/>
          <w:color w:val="000000"/>
          <w:szCs w:val="24"/>
          <w:lang w:eastAsia="uk-UA"/>
        </w:rPr>
      </w:pPr>
    </w:p>
    <w:p w:rsidR="006E0C07" w:rsidRPr="006E0C07" w:rsidRDefault="006E0C07" w:rsidP="006E0C07">
      <w:pPr>
        <w:rPr>
          <w:rFonts w:eastAsia="Times New Roman" w:cs="Times New Roman"/>
          <w:b/>
          <w:szCs w:val="24"/>
          <w:lang w:eastAsia="uk-UA"/>
        </w:rPr>
      </w:pPr>
      <w:r w:rsidRPr="006E0C07">
        <w:rPr>
          <w:rFonts w:eastAsia="Times New Roman" w:cs="Times New Roman"/>
          <w:b/>
          <w:szCs w:val="24"/>
          <w:lang w:eastAsia="uk-UA"/>
        </w:rPr>
        <w:t>Зміни в організаційній структурі відповідно до попередніх звітних періодів</w:t>
      </w:r>
    </w:p>
    <w:p w:rsidR="006E0C07" w:rsidRPr="006E0C07" w:rsidRDefault="006E0C07" w:rsidP="006E0C07">
      <w:pPr>
        <w:rPr>
          <w:rFonts w:eastAsia="Times New Roman" w:cs="Times New Roman"/>
          <w:b/>
          <w:szCs w:val="24"/>
          <w:lang w:eastAsia="uk-UA"/>
        </w:rPr>
      </w:pP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Змiн в органiзацiйнiй структурi вiдповiдно до попереднх звітних перiодів не було.</w:t>
      </w:r>
    </w:p>
    <w:p w:rsidR="006E0C07" w:rsidRPr="006E0C07" w:rsidRDefault="006E0C07" w:rsidP="006E0C07">
      <w:pPr>
        <w:rPr>
          <w:rFonts w:ascii="Courier New" w:eastAsia="Times New Roman" w:hAnsi="Courier New" w:cs="Courier New"/>
          <w:sz w:val="20"/>
          <w:szCs w:val="24"/>
          <w:lang w:eastAsia="uk-UA"/>
        </w:rPr>
      </w:pPr>
    </w:p>
    <w:p w:rsidR="006E0C07" w:rsidRPr="006E0C07" w:rsidRDefault="006E0C07" w:rsidP="006E0C07">
      <w:pPr>
        <w:rPr>
          <w:rFonts w:eastAsia="Times New Roman" w:cs="Times New Roman"/>
          <w:b/>
          <w:szCs w:val="24"/>
          <w:lang w:eastAsia="uk-UA"/>
        </w:rPr>
      </w:pPr>
      <w:r w:rsidRPr="006E0C07">
        <w:rPr>
          <w:rFonts w:eastAsia="Times New Roman" w:cs="Times New Roman"/>
          <w:b/>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6E0C07" w:rsidRPr="006E0C07" w:rsidRDefault="006E0C07" w:rsidP="006E0C07">
      <w:pPr>
        <w:rPr>
          <w:rFonts w:eastAsia="Times New Roman" w:cs="Times New Roman"/>
          <w:b/>
          <w:szCs w:val="24"/>
          <w:lang w:eastAsia="uk-UA"/>
        </w:rPr>
      </w:pP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Середньооблікова чисельність штатних працівників облікового складу - 52 особи, середня чисельність позаштатних працівників та осіб, які працюють за сумісництвом - 14 осіб, працівників, які працюють на умовах неповного робочого часу (дня, тижня) немає.</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 xml:space="preserve">Фонд оплати працi 11650 тис. грн. Вiдносно попереднього року фонд оплати працi зменшився на 8143 тис. грн.  </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Основною метою кадрової полiтики є своєчасне забезпечення оптимального балансу процесiв комплектування, збереження персоналу, його розвитку вiдповiдно до потреб товариства. Цiлi кадрової полiтики товариства:</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 своєчасне забезпечення Товариства персоналом необхiдної якостi у необхiднiй чисельностi;</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 забезпечення умов реалiзацiї прав i обов'язкiв працiвникiв, що передбаченi трудовим законодавством;</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 рацiональне використання кадрового потенцiалу.</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Характеристика кадрової полiтики:</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 аспекти роботи з персоналом:</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 набiр персоналу при ситуацiї дефiциту робочої сили;</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 адаптацiя персоналу;</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 ефективна адаптацiя за рахунок навчання, високої згуртованостi колективу;</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 перспективнiсть кар'єрного росту у товариствi;</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 перевага при призначеннi на вищi посади надається працiвникам товариства, проводиться планування кар'єри;</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 мотивацiя i стимулювання;</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 значна увага придiляється питанням мотивацiї (задоволення потреби у стабiльностi, безпецi, соцiальному прийняттi);</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 впровадження iнновацiй;</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 необхiднiсть спецiально iнiцiювати процес розробки iнновацiй, високе почуття причетностi, вiдповiдальностi за змiни.</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Кадрова полiтика формується правлiнням товариства, реалiзується кадровою службою в процесi виконання її працiвниками своїх функцiй. Вона знаходить своє вiдображення в Правилах внутрiшнього розпорядку.</w:t>
      </w:r>
    </w:p>
    <w:p w:rsidR="006E0C07" w:rsidRPr="006E0C07" w:rsidRDefault="006E0C07" w:rsidP="006E0C07">
      <w:pPr>
        <w:rPr>
          <w:rFonts w:ascii="Courier New" w:eastAsia="Times New Roman" w:hAnsi="Courier New" w:cs="Courier New"/>
          <w:sz w:val="20"/>
          <w:szCs w:val="24"/>
          <w:lang w:eastAsia="uk-UA"/>
        </w:rPr>
      </w:pPr>
    </w:p>
    <w:p w:rsidR="006E0C07" w:rsidRPr="006E0C07" w:rsidRDefault="006E0C07" w:rsidP="006E0C07">
      <w:pPr>
        <w:rPr>
          <w:rFonts w:eastAsia="Times New Roman" w:cs="Times New Roman"/>
          <w:b/>
          <w:szCs w:val="24"/>
          <w:lang w:eastAsia="uk-UA"/>
        </w:rPr>
      </w:pPr>
      <w:r w:rsidRPr="006E0C07">
        <w:rPr>
          <w:rFonts w:eastAsia="Times New Roman" w:cs="Times New Roman"/>
          <w:b/>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6E0C07" w:rsidRPr="006E0C07" w:rsidRDefault="006E0C07" w:rsidP="006E0C07">
      <w:pPr>
        <w:rPr>
          <w:rFonts w:eastAsia="Times New Roman" w:cs="Times New Roman"/>
          <w:b/>
          <w:szCs w:val="24"/>
          <w:lang w:eastAsia="uk-UA"/>
        </w:rPr>
      </w:pP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Контрольний пакет акцій емiтента з моменту заснування передано до статутного капіталу  Державної акцiонерної холдингової компанiї "Артем" (мiсцезнаходження  04050, м. Київ, вул. Мельникова, 2/10). Державна акцiонерна холдингова компанiя "Артем" створена з метою забезпечення серiйного виробництво нових зразкiв товарiв народного споживання, технологiчного обладнання для промисловостi, медичної технiки, тощо. ДАХК "Артем" заснована Мiнiстерством машинобудування, вiйськово-промислового комплексу i конверсiї (Мiнмашпром) вiдповiдно до постанови Кабiнету Мiнiстрiв України вiд 28 вересня 1996 року №1181 шляхом перетворення державного пiдприємства "Київське виробниче об'єднання iменi Артема" у Державну акцiонерну холдингову компанiю "Артем" вiдповiдно до Законiв України "Про приватизацiю державного майна", "Про господарськi товариства" та "Положення про холдинговi компанiї, що створюються в процесi корпоратизацiї та приватизацiї".</w:t>
      </w:r>
    </w:p>
    <w:p w:rsidR="006E0C07" w:rsidRPr="006E0C07" w:rsidRDefault="006E0C07" w:rsidP="006E0C07">
      <w:pPr>
        <w:rPr>
          <w:rFonts w:ascii="Courier New" w:eastAsia="Times New Roman" w:hAnsi="Courier New" w:cs="Courier New"/>
          <w:sz w:val="20"/>
          <w:szCs w:val="24"/>
          <w:lang w:eastAsia="uk-UA"/>
        </w:rPr>
      </w:pPr>
    </w:p>
    <w:p w:rsidR="006E0C07" w:rsidRPr="006E0C07" w:rsidRDefault="006E0C07" w:rsidP="006E0C07">
      <w:pPr>
        <w:rPr>
          <w:rFonts w:eastAsia="Times New Roman" w:cs="Times New Roman"/>
          <w:b/>
          <w:szCs w:val="24"/>
          <w:lang w:eastAsia="uk-UA"/>
        </w:rPr>
      </w:pPr>
      <w:r w:rsidRPr="006E0C07">
        <w:rPr>
          <w:rFonts w:eastAsia="Times New Roman" w:cs="Times New Roman"/>
          <w:b/>
          <w:szCs w:val="24"/>
          <w:lang w:eastAsia="uk-UA"/>
        </w:rPr>
        <w:lastRenderedPageBreak/>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6E0C07" w:rsidRPr="006E0C07" w:rsidRDefault="006E0C07" w:rsidP="006E0C07">
      <w:pPr>
        <w:rPr>
          <w:rFonts w:eastAsia="Times New Roman" w:cs="Times New Roman"/>
          <w:b/>
          <w:szCs w:val="24"/>
          <w:lang w:eastAsia="uk-UA"/>
        </w:rPr>
      </w:pP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Емiтент не проводить з iншими органiзацiями, пiдприємствами, установами спiльної дiяльностi та не отримує фiнансовий дохiд вiд цiєї дiяльностi.</w:t>
      </w:r>
    </w:p>
    <w:p w:rsidR="006E0C07" w:rsidRPr="006E0C07" w:rsidRDefault="006E0C07" w:rsidP="006E0C07">
      <w:pPr>
        <w:rPr>
          <w:rFonts w:ascii="Courier New" w:eastAsia="Times New Roman" w:hAnsi="Courier New" w:cs="Courier New"/>
          <w:sz w:val="20"/>
          <w:szCs w:val="24"/>
          <w:lang w:eastAsia="uk-UA"/>
        </w:rPr>
      </w:pPr>
    </w:p>
    <w:p w:rsidR="006E0C07" w:rsidRPr="006E0C07" w:rsidRDefault="006E0C07" w:rsidP="006E0C07">
      <w:pPr>
        <w:rPr>
          <w:rFonts w:eastAsia="Times New Roman" w:cs="Times New Roman"/>
          <w:b/>
          <w:szCs w:val="24"/>
          <w:lang w:eastAsia="uk-UA"/>
        </w:rPr>
      </w:pPr>
      <w:r w:rsidRPr="006E0C07">
        <w:rPr>
          <w:rFonts w:eastAsia="Times New Roman" w:cs="Times New Roman"/>
          <w:b/>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6E0C07" w:rsidRPr="006E0C07" w:rsidRDefault="006E0C07" w:rsidP="006E0C07">
      <w:pPr>
        <w:rPr>
          <w:rFonts w:eastAsia="Times New Roman" w:cs="Times New Roman"/>
          <w:b/>
          <w:szCs w:val="24"/>
          <w:lang w:eastAsia="uk-UA"/>
        </w:rPr>
      </w:pP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Протягом звiтного перiоду до товариства пропозицiї щодо реорганiзацiї з боку третiх осiб не надходили, а умови не розглядалися.</w:t>
      </w:r>
    </w:p>
    <w:p w:rsidR="006E0C07" w:rsidRPr="006E0C07" w:rsidRDefault="006E0C07" w:rsidP="006E0C07">
      <w:pPr>
        <w:rPr>
          <w:rFonts w:ascii="Courier New" w:eastAsia="Times New Roman" w:hAnsi="Courier New" w:cs="Courier New"/>
          <w:sz w:val="20"/>
          <w:szCs w:val="24"/>
          <w:lang w:eastAsia="uk-UA"/>
        </w:rPr>
      </w:pPr>
    </w:p>
    <w:p w:rsidR="006E0C07" w:rsidRPr="006E0C07" w:rsidRDefault="006E0C07" w:rsidP="006E0C07">
      <w:pPr>
        <w:rPr>
          <w:rFonts w:eastAsia="Times New Roman" w:cs="Times New Roman"/>
          <w:b/>
          <w:szCs w:val="24"/>
          <w:lang w:eastAsia="uk-UA"/>
        </w:rPr>
      </w:pPr>
      <w:r w:rsidRPr="006E0C07">
        <w:rPr>
          <w:rFonts w:eastAsia="Times New Roman" w:cs="Times New Roman"/>
          <w:b/>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6E0C07" w:rsidRPr="006E0C07" w:rsidRDefault="006E0C07" w:rsidP="006E0C07">
      <w:pPr>
        <w:rPr>
          <w:rFonts w:eastAsia="Times New Roman" w:cs="Times New Roman"/>
          <w:b/>
          <w:szCs w:val="24"/>
          <w:lang w:eastAsia="uk-UA"/>
        </w:rPr>
      </w:pP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У відповідності з Законом України "Про бухгалтерский облік та фінансову звітність в Україні" від 16.07.1999г.№ 996-XIV і Положеннями (стандартами) бухгалтерського обліку (далі - П(С)БО) наказом Мінфіна України "Про затвердження Плану рахунків бухгалтерського обліку і Інструкції його примінення" від 30.09.99г. № 291 і маючи право вибору форм та методів обліку обрана наступна облікова політика.</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Визнання, оцiнка та облiк основних засобів (ОЗ) здiйснюється вiдповiдно П(С)БО 7 "Основнi засоби". Одиницею облiку визнається окремий об'єкт ОЗ та iнших необоротних матерiальних активiв. Групування ОЗ в аналiтичному облiку проводиться згiдно з вимогами "Iнструкцiї про застосування плану рахункiв бухгалтерського облiку активiв, капiталу, зобов язань та господарських операцiй пiдприємств i органiзацiй". Для вiдокремлення в складi ОЗ малоцiнних необоротних активiв встановлена вартiсна межа у розмiрi 2500,0 гривень. Амортизацiя ОЗ нараховується згiдно норм i методiв визначених чинним податковим законодавством, а саме прямолінійним методом. Щодо інших основних засобів, для яких встановлено технічними умовами певна періодичність циклів, в яких вони можуть бути задіяні, застосовується метод амортизації 50% при вводі, 50% при вибутті.</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Визнання та первiсна оцiнка запасiв (матерiалiв, сировини, палива, комплектуючих виробiв, товарiв) здiйснюється залежно вiд шляхiв їх надходження та згiдно П(С)БО 9 "Запаси". Одиницею запасiв визнається кожне найменування матерiальних цiнностей.</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Предмети строком використання менше одного року, що супроводжують виробничий процес протягом звiтного перiоду, облiковуються на рахунку 22 "Малоцiннi та швидкозношуванi предмети". У момент передачi таких активiв в експлуатацiю проводиться списання iх з балансу одночасно з органiзацiєю оперативного кiлькiсного облiку за мiсцем їх експлуатацiї i вiдповiдальними особами протягом строку фактичного використання таких предметiв. Готова продукцiя вiдображається в бухгалтерському облiку та балансi за фактичною виробничою собiвартiстю. Оцiнка запасiв при вiдпуску їх у виробництво та iншому вибуттi, здiйснюється за методом ФІФО. Транспортнозаготiвельнi витрати, що входять до певної вартостi запасiв придбаних за плату, безпосередньо включаютться до собiвартостi запасiв.</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До складу грошових коштiв у фiнансовiй звiтностi згiдно П(С)БО 4 "Звiт про рух грошових коштiв" включають грошовi кошти, якi не обмеженi в використаннi на розрахунковому рахунку та в касi.</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Визнання, оцiнка та облiк зобов язань здiйснюється вiдповiдно до П(С)БО 11 "Зобов'язання".</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Заробiтна плата нараховується вiдповiдно до колективного договору:</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 для виробничого персоналу на вiдряднiй основi;</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 xml:space="preserve">- для апарату управлiння за тарифними ставками (окладами). </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Визнання, оцiнка та облiк дебiторської заборгованостi здiйснюється вiдповiдно до П(С)БО 10 "Дебiторська заборгованiсть".</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Визнання, оцiнка та облiк доходiв здiйснюється вiдповiдно до П(С)БО 15 "Дохiд" на пiдставi принципу нарахування та вiдповiдностi.</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 xml:space="preserve">Для забезпечення складання звiту про фiнансовi результати за формою передбаченою П(С)БО 3 "Звiт про фiнансовi результати". </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Облiк витрат пiдприємства ведеться за допомогою рахункiв классу 8 та 9. Розрахунок виробничої собiвартостi здiйснюється для кожного об єкту облiку витрат окремо. Порядок розподiлу загальновиробничих витрат встановлено пропорцiйно основнiй заробiтнiй платi виробничого персоналу за фактично опрацьований час.</w:t>
      </w:r>
    </w:p>
    <w:p w:rsidR="006E0C07" w:rsidRPr="006E0C07" w:rsidRDefault="006E0C07" w:rsidP="006E0C07">
      <w:pPr>
        <w:rPr>
          <w:rFonts w:ascii="Courier New" w:eastAsia="Times New Roman" w:hAnsi="Courier New" w:cs="Courier New"/>
          <w:sz w:val="20"/>
          <w:szCs w:val="24"/>
          <w:lang w:eastAsia="uk-UA"/>
        </w:rPr>
      </w:pPr>
    </w:p>
    <w:p w:rsidR="006E0C07" w:rsidRPr="006E0C07" w:rsidRDefault="006E0C07" w:rsidP="006E0C07">
      <w:pPr>
        <w:rPr>
          <w:rFonts w:eastAsia="Times New Roman" w:cs="Times New Roman"/>
          <w:b/>
          <w:szCs w:val="24"/>
          <w:lang w:eastAsia="uk-UA"/>
        </w:rPr>
      </w:pPr>
      <w:r w:rsidRPr="006E0C07">
        <w:rPr>
          <w:rFonts w:eastAsia="Times New Roman" w:cs="Times New Roman"/>
          <w:b/>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w:t>
      </w:r>
      <w:r w:rsidRPr="006E0C07">
        <w:rPr>
          <w:rFonts w:eastAsia="Times New Roman" w:cs="Times New Roman"/>
          <w:b/>
          <w:szCs w:val="24"/>
          <w:lang w:eastAsia="uk-UA"/>
        </w:rPr>
        <w:lastRenderedPageBreak/>
        <w:t>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6E0C07" w:rsidRPr="006E0C07" w:rsidRDefault="006E0C07" w:rsidP="006E0C07">
      <w:pPr>
        <w:rPr>
          <w:rFonts w:eastAsia="Times New Roman" w:cs="Times New Roman"/>
          <w:b/>
          <w:szCs w:val="24"/>
          <w:lang w:eastAsia="uk-UA"/>
        </w:rPr>
      </w:pP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Основними видами продукцiї, що виробляє емiтент, та за рахунок продажу яких емiтент яких отримав 10 або бiльше вiдсоткiв доходу за звiтний рiк, є:</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Основними видами продукцiї, що виробляє емiтент, та за рахунок продажу яких емiтент яких отримав 10 або бiльше вiдсоткiв доходу за звiтний рiк, є:</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1. Виробництво iнвалiдних колясок.</w:t>
      </w:r>
      <w:r w:rsidRPr="006E0C07">
        <w:rPr>
          <w:rFonts w:ascii="Courier New" w:eastAsia="Times New Roman" w:hAnsi="Courier New" w:cs="Courier New"/>
          <w:sz w:val="20"/>
          <w:szCs w:val="24"/>
          <w:lang w:eastAsia="uk-UA"/>
        </w:rPr>
        <w:tab/>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Обсяг виробництва в натуральному вираженнi - 380 шт.</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Обсяг виробництва в грошовому вираженнi -  11 046 тис. грн.</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Середньореалiзацiйнi цiни - 22,011 тис. грн.</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Сума виручки - 9 597 тис. грн.</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2. Виробництво зброї та боєприпасiв.</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Обсяг виробництва в грошовому вираженнi - 3 834 тис. грн.</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Сума виручки - 3 428 тис. грн.</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3. Дiяльнiсть посередникiв у торгiвлi товарами широкого асортименту.</w:t>
      </w:r>
      <w:r w:rsidRPr="006E0C07">
        <w:rPr>
          <w:rFonts w:ascii="Courier New" w:eastAsia="Times New Roman" w:hAnsi="Courier New" w:cs="Courier New"/>
          <w:sz w:val="20"/>
          <w:szCs w:val="24"/>
          <w:lang w:eastAsia="uk-UA"/>
        </w:rPr>
        <w:tab/>
      </w:r>
      <w:r w:rsidRPr="006E0C07">
        <w:rPr>
          <w:rFonts w:ascii="Courier New" w:eastAsia="Times New Roman" w:hAnsi="Courier New" w:cs="Courier New"/>
          <w:sz w:val="20"/>
          <w:szCs w:val="24"/>
          <w:lang w:eastAsia="uk-UA"/>
        </w:rPr>
        <w:tab/>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Сума виручки - 2 тис. грн.</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Основним ринком збуту продукції та послуг товариства є Україна. Основним замовником інвалідної техніки є регіональні управління праці та соціального захисту населення на основі державного замовлення згідно наданих індивідуальних направлень інвалідів. Інвалідна техніка реалізується згідно "Порядку забезпечення технічними та іншими засобами реабілітації інвалідів, дітей-інвалідів та інших окремих категорій населення", переліку таких засобів, затвердженого Постановою КМУ від 05.04.2012 р. №321. Реалізація товарів, робіт, послуг на експорт протягом року не відбувалось. Для виготовлення продукції товариство використовує матеріали, покупні напівфабрикати вітчизняних виробників, а також підприємств, контрольні пакети акцій яких передані до статутного капіталу ДАХК "Артем".</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Діяльність емітента не залежить від сезонних змін.</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Протягом звiтного перiоду змін в джерелах надходження сировини, а також зміни в основних постачальниках не відбувалися.</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 xml:space="preserve">Емітент імпортними матеріалами (сировиною) не користується. </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Основними ризики в діяльності емітента є:</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1. Загроза появи нових конкурентiв з Китаю;</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2. Зростання цiн на енергетичнi ресурси;</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3. Полiтична нестабiльнiсть;</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4. Нестабільний курс національної валюти.</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Заходи емітента щодо зменшення ризиків, захисту своєї діяльності та розширення виробництва та ринків збуту:</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1. Виробництво продукцiї за конкурентними цiнами;</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2. Впровадження заходiв по енергозбереженню.</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Основні конкуренти Товариства в Українi: Львівське КЕПЗП і протезування, ТОВ "Друкмаш-Центр", КП "Науково-виробничий комплекс "Іскра". Перевагами пiдприємства у порiвняннi з конкурентами є те, що пiдприємство має  власне виробництво, а також  висока якiсть продукції, великий  товарний ряд продукції - від  простої коляски для пересування в приміщенні до коляски з електроприводом та коляски-трансформера.</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Кiлькiсть постачальникiв за основними видами сировини та матерiалiв, що займають бiльше 10 вiдсоткiв у загальному обсязi постачання - 30.</w:t>
      </w:r>
    </w:p>
    <w:p w:rsidR="006E0C07" w:rsidRPr="006E0C07" w:rsidRDefault="006E0C07" w:rsidP="006E0C07">
      <w:pPr>
        <w:rPr>
          <w:rFonts w:ascii="Courier New" w:eastAsia="Times New Roman" w:hAnsi="Courier New" w:cs="Courier New"/>
          <w:sz w:val="20"/>
          <w:szCs w:val="24"/>
          <w:lang w:eastAsia="uk-UA"/>
        </w:rPr>
      </w:pPr>
    </w:p>
    <w:p w:rsidR="006E0C07" w:rsidRPr="006E0C07" w:rsidRDefault="006E0C07" w:rsidP="006E0C07">
      <w:pPr>
        <w:rPr>
          <w:rFonts w:eastAsia="Times New Roman" w:cs="Times New Roman"/>
          <w:b/>
          <w:szCs w:val="24"/>
          <w:lang w:eastAsia="uk-UA"/>
        </w:rPr>
      </w:pPr>
      <w:r w:rsidRPr="006E0C07">
        <w:rPr>
          <w:rFonts w:eastAsia="Times New Roman" w:cs="Times New Roman"/>
          <w:b/>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6E0C07" w:rsidRPr="006E0C07" w:rsidRDefault="006E0C07" w:rsidP="006E0C07">
      <w:pPr>
        <w:rPr>
          <w:rFonts w:eastAsia="Times New Roman" w:cs="Times New Roman"/>
          <w:b/>
          <w:szCs w:val="24"/>
          <w:lang w:eastAsia="uk-UA"/>
        </w:rPr>
      </w:pP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lastRenderedPageBreak/>
        <w:t>За останні п'ять років були придбані основні засоби на суму 6 761 113,99 грн в т. ч.: слесарно-зварювальний участок (ремонт), вертикальний оброблювальний центр з ЧПУ моделі DNM 400a, канальний вентилятор  RV 200L, канальний вентилятор  RV 250L, кондиціонер MIDEA MSМА-12HRN1-Q ION, лазерний комплекс розкрою LTC75-700-2512LD, мережевий накопичувач QNap TS-431P2-4G, персональний комп'ютер Everest Home Offce1020 (1020_8416)+ монітор 21,5"Philips 223V5LSB2/62+комплек, автомобіль Suzuki New G/V 2.0LJSAJTD54V00-129289 (модернізація та капітальний ремонт), прес-форма П-5/87015  направляюче мод.123, вентиляційна система фільтрації повітря (бокс), фреза MRCA-H3 12-18/60C 12VF-R04 MC08, фреза MRCA-H3 12-18/60C 12VF-R04 MC08, фреза MRCA-H3 16-24/80C16VF-R02 MC08, Фреза MRCA-H3 16-24/80C16VF-R02 MC08 Фреза MRCA-H3 12-18/60C, 12VF-R04 MC08, Фреза MRCA-H3 16-24/80C16VF-R02 MC08, Фреза MRCA-H3 16-24/80C16VF-R02 MC08, Фреза MRCA-H3 16-24/80C16VF-R02 MC08, Фреза MRCA-H3 16-24/80C16VF-R02 MC08, Фреза MRCA-H3 16-24/80C16VF-R02 MC08, Фреза MRCA-H3 16-24/80C16VF-R02 MC08, Фреза MRCA-H3 20-30/100C20VF-R02 MC08, Фреза MRCA-H3 20-30/100C20VF-R02 MC08, Фреза MRCA-H3 20-30/100C20VF-R02 MC08, Фреза TSM 080FD-05-22N-Z028, Фреза ЗР TF90-863-22R-10, Центр задній  4ВNL30A(МТ4) 015004, Фреза 285051500 АМ, Фреза 3P TF90-325-W20-10, Фреза CEM 2100 UF10, Фреза CEM 2100 UF10, Фреза CEM 2100 UF10, Фреза CEM 2100 UF10, Фреза CEM 2100 UF10, Фреза CEM 2100 UF10, Фреза MRCA-H3 08-12/40C08VF-R02 MC08, Фреза MRCA-H3 08-12/40C08VF-R02 MC08, Фреза MRCA-H3 08-12/40C08VF-R02 MC08, Державка TCAP 08R-3.0DN12, Державка розточна S12M SDUCL 07, Державка С14.011.024.006, Державка С14.011.024.006, Державка С14.011.024.006, Державка С14.013.031.006, Державка С14.013.031.006, Державка С14.017.040.006, Державка С14.017.040.006, Державка С14.017.040.006, Дисплей С09.028.024.077, Лещата LINK C6310110150, Оправка BT40 SCA-22-75,Осцилограф SDS1202X, Розточна головка В09.540.055.090,Розточна головка В09.540.055.090,Розточна головка В09.540.055.090, Розточна головка С05.020.024.045, Розточна головка С05.032.040.066, Розточна головка С05.032.040.066, Розточна головка С05.032.040.066, Розточна оправка А34.540.032.054, Розточна оправка А34.540.032.054, Розточна оправка А34.540.032.054, Розточна оправка В54.010.006.075, Розточна оправка В54.012.006.080, Розточна оправка В54.020.006.105, Розточна оправка С05.025.031.056, Розточна оправка С05.025.031.056, Розточувальна оправка А34.540.020.054, Розточувальна оправка А34.540.020.054, Розточувальна оправка А34.540.025.054, Розточувальна оправка А34.540.025.054, Свердло TOP 3140-20T2-05, Свердло TOP 3230-25T2-08, Тумба станочна ТС 2М2Б уп, Тумба станочна ТС 8М уп, Тумба станочна ТС 8М уп, Фреза 285051500 АМ, маска Warrior Tech black для Eco Air+Блок подачи повітря Eco Air Complete, зварювальний апарат Speedtec 320 CP K14168+блок водяного охолодження COOL ARC-46 K14105-1, Центр задній 4ВNL30A(МТ4) 015004, Форма для лиття деталей "Підніжка" ПЛ 0604-0205, Чотиримісна пресформа ливарна стаціонарна шиберна ПЛ 0605-1105, Системний блок Brain Business B500.</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Товариство не може дати прогнозiв по iнвестицiям або придбанням, якi пов"язанi з його дiяльнiстю.</w:t>
      </w:r>
    </w:p>
    <w:p w:rsidR="006E0C07" w:rsidRPr="006E0C07" w:rsidRDefault="006E0C07" w:rsidP="006E0C07">
      <w:pPr>
        <w:rPr>
          <w:rFonts w:ascii="Courier New" w:eastAsia="Times New Roman" w:hAnsi="Courier New" w:cs="Courier New"/>
          <w:sz w:val="20"/>
          <w:szCs w:val="24"/>
          <w:lang w:eastAsia="uk-UA"/>
        </w:rPr>
      </w:pPr>
    </w:p>
    <w:p w:rsidR="006E0C07" w:rsidRPr="006E0C07" w:rsidRDefault="006E0C07" w:rsidP="006E0C07">
      <w:pPr>
        <w:rPr>
          <w:rFonts w:eastAsia="Times New Roman" w:cs="Times New Roman"/>
          <w:b/>
          <w:szCs w:val="24"/>
          <w:lang w:eastAsia="uk-UA"/>
        </w:rPr>
      </w:pPr>
      <w:r w:rsidRPr="006E0C07">
        <w:rPr>
          <w:rFonts w:eastAsia="Times New Roman" w:cs="Times New Roman"/>
          <w:b/>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6E0C07" w:rsidRPr="006E0C07" w:rsidRDefault="006E0C07" w:rsidP="006E0C07">
      <w:pPr>
        <w:rPr>
          <w:rFonts w:eastAsia="Times New Roman" w:cs="Times New Roman"/>
          <w:b/>
          <w:szCs w:val="24"/>
          <w:lang w:eastAsia="uk-UA"/>
        </w:rPr>
      </w:pP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Термiн корисного використання основних засобiв в середньому складає:</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1. Будiвлi - 99 рокiв;</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2. Транспортнi засоби - 8 рокiв;</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3. Машини та обладнання - 18 рокiв;</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4. Iншi основнi засоби - 6 рокiв.</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Середня ступiнь зносу основних засобiв по пiдприємству складає 72,6%. Облiк основних засобiв за звiтний перiод здiйснювався у вiдповiдностi до чинного законодавства та Положення (стандарту) бухгалтерського облiку (П(С)БО) 7 "Основнi засоби". Одиницею облiку вважається окремий об'єкт основних засобiв та iнших необоротних матерiальних активiв.  Залишкова вартiсть основних засобiв товариства станом на 31.12.2021 р. дорiвнює 3978 тис. грн. (первiсна вартiсть - 14529 тис. грн., знос основних засобiв - 10551 тис. грн.).</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В бухгалтерському облiку основнi засоби класифiкованi у групи передбаченi П(С)БО 7:</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 будiвлi та споруди;</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 машини та обладнання;</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 транспортнi засоби;</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lastRenderedPageBreak/>
        <w:t>- iнструменти, прилади та iнвентар;</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 iншi основнi засоби;</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 iншi необоротнi матерiальнi активи (бiблiотечний фонд, малоцiннi необоротнi активи).</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Нарахування амортизацiї основних засобiв товариством проводиться за прямолiнiйним методом, iншi необоротнi матерiальнi активи - 50%-50%.  Протягом звiтного року було накопичено амортизацiї на 1015 тис. грн.</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Ступiнь зносу основних засобiв виробничого призначення вiд первiсної вартостi складає:</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 будiвлi та спорудi -66%;</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 машини та обладнання - 69%;</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 транспортнi засоби - 88%;</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 xml:space="preserve">- iншi - 95 %.  </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У 2021 роцi надiйшло за рiк та введено в дiю основних засобiв на суму 61 тис. грн.:</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 по групi "Інструменти, прилади, інвентар" на суму 31 тис. грн.;</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 по групі "Інші необоротні матеріальні активи" на суму 30 тис. грн.</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Обмежень на використання основних засобiв немає, у податковiй заставi основнi засоби не знаходяться.</w:t>
      </w:r>
    </w:p>
    <w:p w:rsidR="006E0C07" w:rsidRPr="006E0C07" w:rsidRDefault="006E0C07" w:rsidP="006E0C07">
      <w:pPr>
        <w:rPr>
          <w:rFonts w:ascii="Courier New" w:eastAsia="Times New Roman" w:hAnsi="Courier New" w:cs="Courier New"/>
          <w:sz w:val="20"/>
          <w:szCs w:val="24"/>
          <w:lang w:eastAsia="uk-UA"/>
        </w:rPr>
      </w:pPr>
    </w:p>
    <w:p w:rsidR="006E0C07" w:rsidRPr="006E0C07" w:rsidRDefault="006E0C07" w:rsidP="006E0C07">
      <w:pPr>
        <w:rPr>
          <w:rFonts w:eastAsia="Times New Roman" w:cs="Times New Roman"/>
          <w:b/>
          <w:szCs w:val="24"/>
          <w:lang w:eastAsia="uk-UA"/>
        </w:rPr>
      </w:pPr>
      <w:r w:rsidRPr="006E0C07">
        <w:rPr>
          <w:rFonts w:eastAsia="Times New Roman" w:cs="Times New Roman"/>
          <w:b/>
          <w:szCs w:val="24"/>
          <w:lang w:eastAsia="uk-UA"/>
        </w:rPr>
        <w:t>Проблеми, які впливають на діяльність емітента; ступінь залежності від законодавчих або економічних обмежень</w:t>
      </w:r>
    </w:p>
    <w:p w:rsidR="006E0C07" w:rsidRPr="006E0C07" w:rsidRDefault="006E0C07" w:rsidP="006E0C07">
      <w:pPr>
        <w:rPr>
          <w:rFonts w:eastAsia="Times New Roman" w:cs="Times New Roman"/>
          <w:b/>
          <w:szCs w:val="24"/>
          <w:lang w:eastAsia="uk-UA"/>
        </w:rPr>
      </w:pP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На дiяльнiсть товариства суттєво впливає знос основних фондiв, заборгованiсть юридичних осiб.</w:t>
      </w:r>
    </w:p>
    <w:p w:rsidR="006E0C07" w:rsidRPr="006E0C07" w:rsidRDefault="006E0C07" w:rsidP="006E0C07">
      <w:pPr>
        <w:rPr>
          <w:rFonts w:ascii="Courier New" w:eastAsia="Times New Roman" w:hAnsi="Courier New" w:cs="Courier New"/>
          <w:sz w:val="20"/>
          <w:szCs w:val="24"/>
          <w:lang w:eastAsia="uk-UA"/>
        </w:rPr>
      </w:pPr>
    </w:p>
    <w:p w:rsidR="006E0C07" w:rsidRPr="006E0C07" w:rsidRDefault="006E0C07" w:rsidP="006E0C07">
      <w:pPr>
        <w:rPr>
          <w:rFonts w:eastAsia="Times New Roman" w:cs="Times New Roman"/>
          <w:b/>
          <w:szCs w:val="24"/>
          <w:lang w:eastAsia="uk-UA"/>
        </w:rPr>
      </w:pPr>
      <w:r w:rsidRPr="006E0C07">
        <w:rPr>
          <w:rFonts w:eastAsia="Times New Roman" w:cs="Times New Roman"/>
          <w:b/>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6E0C07" w:rsidRPr="006E0C07" w:rsidRDefault="006E0C07" w:rsidP="006E0C07">
      <w:pPr>
        <w:rPr>
          <w:rFonts w:eastAsia="Times New Roman" w:cs="Times New Roman"/>
          <w:b/>
          <w:szCs w:val="24"/>
          <w:lang w:eastAsia="uk-UA"/>
        </w:rPr>
      </w:pP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Робочого капiталу достатньо для фiнансування поточних потреб товариства.</w:t>
      </w:r>
    </w:p>
    <w:p w:rsidR="006E0C07" w:rsidRPr="006E0C07" w:rsidRDefault="006E0C07" w:rsidP="006E0C07">
      <w:pPr>
        <w:rPr>
          <w:rFonts w:ascii="Courier New" w:eastAsia="Times New Roman" w:hAnsi="Courier New" w:cs="Courier New"/>
          <w:sz w:val="20"/>
          <w:szCs w:val="24"/>
          <w:lang w:eastAsia="uk-UA"/>
        </w:rPr>
      </w:pPr>
    </w:p>
    <w:p w:rsidR="006E0C07" w:rsidRPr="006E0C07" w:rsidRDefault="006E0C07" w:rsidP="006E0C07">
      <w:pPr>
        <w:rPr>
          <w:rFonts w:eastAsia="Times New Roman" w:cs="Times New Roman"/>
          <w:b/>
          <w:szCs w:val="24"/>
          <w:lang w:eastAsia="uk-UA"/>
        </w:rPr>
      </w:pPr>
      <w:r w:rsidRPr="006E0C07">
        <w:rPr>
          <w:rFonts w:eastAsia="Times New Roman" w:cs="Times New Roman"/>
          <w:b/>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6E0C07" w:rsidRPr="006E0C07" w:rsidRDefault="006E0C07" w:rsidP="006E0C07">
      <w:pPr>
        <w:rPr>
          <w:rFonts w:eastAsia="Times New Roman" w:cs="Times New Roman"/>
          <w:b/>
          <w:szCs w:val="24"/>
          <w:lang w:eastAsia="uk-UA"/>
        </w:rPr>
      </w:pP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Укладених, але ще не виконаних договорiв на кiнець звiтного перiоду немає.</w:t>
      </w:r>
    </w:p>
    <w:p w:rsidR="006E0C07" w:rsidRPr="006E0C07" w:rsidRDefault="006E0C07" w:rsidP="006E0C07">
      <w:pPr>
        <w:rPr>
          <w:rFonts w:ascii="Courier New" w:eastAsia="Times New Roman" w:hAnsi="Courier New" w:cs="Courier New"/>
          <w:sz w:val="20"/>
          <w:szCs w:val="24"/>
          <w:lang w:eastAsia="uk-UA"/>
        </w:rPr>
      </w:pPr>
    </w:p>
    <w:p w:rsidR="006E0C07" w:rsidRPr="006E0C07" w:rsidRDefault="006E0C07" w:rsidP="006E0C07">
      <w:pPr>
        <w:rPr>
          <w:rFonts w:eastAsia="Times New Roman" w:cs="Times New Roman"/>
          <w:b/>
          <w:szCs w:val="24"/>
          <w:lang w:eastAsia="uk-UA"/>
        </w:rPr>
      </w:pPr>
      <w:r w:rsidRPr="006E0C07">
        <w:rPr>
          <w:rFonts w:eastAsia="Times New Roman" w:cs="Times New Roman"/>
          <w:b/>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6E0C07" w:rsidRPr="006E0C07" w:rsidRDefault="006E0C07" w:rsidP="006E0C07">
      <w:pPr>
        <w:rPr>
          <w:rFonts w:eastAsia="Times New Roman" w:cs="Times New Roman"/>
          <w:b/>
          <w:szCs w:val="24"/>
          <w:lang w:eastAsia="uk-UA"/>
        </w:rPr>
      </w:pP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Розширення номенклатури товарiв для iнвалiдiв, а саме виробництво туалетних стiльцiв, iнвалiдних колясок за iндивiдуальними параметрами. Iстотний фактор - полiтичний, а саме: змiна порядку забезпечення окремих категорiй населення засобами реабiлiтацiї може вплинути на дiяльнiсть емiтента в майбутньому.</w:t>
      </w:r>
    </w:p>
    <w:p w:rsidR="006E0C07" w:rsidRPr="006E0C07" w:rsidRDefault="006E0C07" w:rsidP="006E0C07">
      <w:pPr>
        <w:rPr>
          <w:rFonts w:ascii="Courier New" w:eastAsia="Times New Roman" w:hAnsi="Courier New" w:cs="Courier New"/>
          <w:sz w:val="20"/>
          <w:szCs w:val="24"/>
          <w:lang w:eastAsia="uk-UA"/>
        </w:rPr>
      </w:pPr>
    </w:p>
    <w:p w:rsidR="006E0C07" w:rsidRPr="006E0C07" w:rsidRDefault="006E0C07" w:rsidP="006E0C07">
      <w:pPr>
        <w:rPr>
          <w:rFonts w:eastAsia="Times New Roman" w:cs="Times New Roman"/>
          <w:b/>
          <w:szCs w:val="24"/>
          <w:lang w:eastAsia="uk-UA"/>
        </w:rPr>
      </w:pPr>
      <w:r w:rsidRPr="006E0C07">
        <w:rPr>
          <w:rFonts w:eastAsia="Times New Roman" w:cs="Times New Roman"/>
          <w:b/>
          <w:szCs w:val="24"/>
          <w:lang w:eastAsia="uk-UA"/>
        </w:rPr>
        <w:t>Опис політики емітента щодо досліджень та розробок, вказати суму витрат на дослідження та розробку за звітний рік</w:t>
      </w:r>
    </w:p>
    <w:p w:rsidR="006E0C07" w:rsidRPr="006E0C07" w:rsidRDefault="006E0C07" w:rsidP="006E0C07">
      <w:pPr>
        <w:rPr>
          <w:rFonts w:eastAsia="Times New Roman" w:cs="Times New Roman"/>
          <w:b/>
          <w:szCs w:val="24"/>
          <w:lang w:eastAsia="uk-UA"/>
        </w:rPr>
      </w:pP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Товариством протягом останнiх рокiв проводяться дослiдження та розробки по вдосконаленню виробництва та покращенню якостi продукцiї, що виробляється.</w:t>
      </w:r>
    </w:p>
    <w:p w:rsidR="006E0C07" w:rsidRPr="006E0C07" w:rsidRDefault="006E0C07" w:rsidP="006E0C07">
      <w:pPr>
        <w:rPr>
          <w:rFonts w:ascii="Courier New" w:eastAsia="Times New Roman" w:hAnsi="Courier New" w:cs="Courier New"/>
          <w:sz w:val="20"/>
          <w:szCs w:val="24"/>
          <w:lang w:eastAsia="uk-UA"/>
        </w:rPr>
      </w:pPr>
    </w:p>
    <w:p w:rsidR="006E0C07" w:rsidRPr="006E0C07" w:rsidRDefault="006E0C07" w:rsidP="006E0C07">
      <w:pPr>
        <w:rPr>
          <w:rFonts w:eastAsia="Times New Roman" w:cs="Times New Roman"/>
          <w:b/>
          <w:szCs w:val="24"/>
          <w:lang w:eastAsia="uk-UA"/>
        </w:rPr>
      </w:pPr>
      <w:r w:rsidRPr="006E0C07">
        <w:rPr>
          <w:rFonts w:eastAsia="Times New Roman" w:cs="Times New Roman"/>
          <w:b/>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6E0C07" w:rsidRPr="006E0C07" w:rsidRDefault="006E0C07" w:rsidP="006E0C07">
      <w:pPr>
        <w:rPr>
          <w:rFonts w:eastAsia="Times New Roman" w:cs="Times New Roman"/>
          <w:b/>
          <w:szCs w:val="24"/>
          <w:lang w:eastAsia="uk-UA"/>
        </w:rPr>
      </w:pP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Основнi показники фiнансово-господарської дiяльностi пiдприємства за останнi три роки:</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 xml:space="preserve">- розрахункова вартість активів: за 2019 р. - 57233 тис. грн., за 2020 р. - 46835 тис. грн., за 2021 р - 37753 тис. грн.; </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 нерозподiлений прибуток: за 2019 р. - 44394 тис. грн., за 2020 р. - 43144 тис. грн., за 2021 р. - 34979 тис. грн.;</w:t>
      </w:r>
    </w:p>
    <w:p w:rsidR="006E0C07" w:rsidRPr="006E0C07" w:rsidRDefault="006E0C07" w:rsidP="006E0C07">
      <w:pPr>
        <w:rPr>
          <w:rFonts w:ascii="Courier New" w:eastAsia="Times New Roman" w:hAnsi="Courier New" w:cs="Courier New"/>
          <w:sz w:val="20"/>
          <w:szCs w:val="24"/>
          <w:lang w:eastAsia="uk-UA"/>
        </w:rPr>
      </w:pPr>
      <w:r w:rsidRPr="006E0C07">
        <w:rPr>
          <w:rFonts w:ascii="Courier New" w:eastAsia="Times New Roman" w:hAnsi="Courier New" w:cs="Courier New"/>
          <w:sz w:val="20"/>
          <w:szCs w:val="24"/>
          <w:lang w:eastAsia="uk-UA"/>
        </w:rPr>
        <w:t>- чистий прибуток (збиток): за 2019 р. - прибуток 4805 тис. грн., за 2020 р. - прибуток 1155 тис. грн., за 2021 р. - збиток 7586 тис. грн.</w:t>
      </w:r>
    </w:p>
    <w:p w:rsidR="006E0C07" w:rsidRPr="006E0C07" w:rsidRDefault="006E0C07" w:rsidP="006E0C07">
      <w:pPr>
        <w:rPr>
          <w:rFonts w:ascii="Courier New" w:eastAsia="Times New Roman" w:hAnsi="Courier New" w:cs="Courier New"/>
          <w:sz w:val="20"/>
          <w:szCs w:val="24"/>
          <w:lang w:eastAsia="uk-UA"/>
        </w:rPr>
      </w:pPr>
    </w:p>
    <w:p w:rsidR="006E0C07" w:rsidRPr="006E0C07" w:rsidRDefault="006E0C07" w:rsidP="006E0C07">
      <w:pPr>
        <w:rPr>
          <w:rFonts w:ascii="Courier New" w:eastAsia="Times New Roman" w:hAnsi="Courier New" w:cs="Courier New"/>
          <w:sz w:val="20"/>
          <w:szCs w:val="24"/>
          <w:lang w:eastAsia="uk-UA"/>
        </w:rPr>
      </w:pPr>
    </w:p>
    <w:p w:rsidR="006E0C07" w:rsidRDefault="006E0C07">
      <w:pPr>
        <w:sectPr w:rsidR="006E0C07" w:rsidSect="006E0C07">
          <w:pgSz w:w="11906" w:h="16838"/>
          <w:pgMar w:top="363" w:right="567" w:bottom="363" w:left="1417" w:header="709" w:footer="709" w:gutter="0"/>
          <w:cols w:space="708"/>
          <w:docGrid w:linePitch="360"/>
        </w:sectPr>
      </w:pPr>
    </w:p>
    <w:p w:rsidR="006E0C07" w:rsidRPr="006E0C07" w:rsidRDefault="006E0C07" w:rsidP="006E0C07">
      <w:pPr>
        <w:spacing w:before="100" w:beforeAutospacing="1" w:after="100" w:afterAutospacing="1"/>
        <w:ind w:left="567" w:firstLine="708"/>
        <w:jc w:val="center"/>
        <w:outlineLvl w:val="2"/>
        <w:rPr>
          <w:rFonts w:eastAsia="Times New Roman" w:cs="Times New Roman"/>
          <w:b/>
          <w:bCs/>
          <w:sz w:val="27"/>
          <w:szCs w:val="27"/>
          <w:lang w:eastAsia="uk-UA"/>
        </w:rPr>
      </w:pPr>
      <w:r w:rsidRPr="006E0C07">
        <w:rPr>
          <w:rFonts w:eastAsia="Times New Roman" w:cs="Times New Roman"/>
          <w:b/>
          <w:bCs/>
          <w:sz w:val="27"/>
          <w:szCs w:val="27"/>
          <w:lang w:eastAsia="uk-UA"/>
        </w:rPr>
        <w:lastRenderedPageBreak/>
        <w:t>IV. Інформація про органи управління</w:t>
      </w:r>
      <w:bookmarkStart w:id="1" w:name="10086"/>
      <w:bookmarkEnd w:id="1"/>
    </w:p>
    <w:p w:rsidR="006E0C07" w:rsidRPr="006E0C07" w:rsidRDefault="006E0C07" w:rsidP="006E0C07">
      <w:pPr>
        <w:rPr>
          <w:rFonts w:eastAsia="Times New Roman" w:cs="Times New Roman"/>
          <w:vanish/>
          <w:color w:val="000000"/>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6E0C07" w:rsidRPr="006E0C07" w:rsidTr="00862EBC">
        <w:tc>
          <w:tcPr>
            <w:tcW w:w="2977"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ind w:left="180" w:hanging="180"/>
              <w:jc w:val="center"/>
              <w:rPr>
                <w:rFonts w:eastAsia="Times New Roman" w:cs="Times New Roman"/>
                <w:b/>
                <w:bCs/>
                <w:sz w:val="20"/>
                <w:szCs w:val="20"/>
                <w:lang w:eastAsia="uk-UA"/>
              </w:rPr>
            </w:pPr>
            <w:r w:rsidRPr="006E0C07">
              <w:rPr>
                <w:rFonts w:eastAsia="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sz w:val="20"/>
                <w:szCs w:val="20"/>
                <w:lang w:eastAsia="uk-UA"/>
              </w:rPr>
              <w:t>Персональний склад</w:t>
            </w:r>
          </w:p>
        </w:tc>
      </w:tr>
      <w:tr w:rsidR="006E0C07" w:rsidRPr="006E0C07" w:rsidTr="00862EBC">
        <w:tc>
          <w:tcPr>
            <w:tcW w:w="2977"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ind w:left="180" w:hanging="180"/>
              <w:jc w:val="center"/>
              <w:rPr>
                <w:rFonts w:eastAsia="Times New Roman" w:cs="Times New Roman"/>
                <w:sz w:val="20"/>
                <w:szCs w:val="20"/>
                <w:lang w:eastAsia="uk-UA"/>
              </w:rPr>
            </w:pPr>
            <w:r w:rsidRPr="006E0C07">
              <w:rPr>
                <w:rFonts w:eastAsia="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Голова та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 xml:space="preserve">Голова наглядової ради Карпишев Геннадiй Миколайович (представник акціонера Державної акціонерної холдингової компанії "Артем"). </w:t>
            </w:r>
          </w:p>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 xml:space="preserve">Член наглядової ради Козаренко Сергiй Миколайович (представник акціонера Державної акціонерної холдингової компанії "Артем"). </w:t>
            </w:r>
          </w:p>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Член наглядової ради Боренко Сергій Олександрович (представник акціонера Державної акціонерної холдингової компанії "Артем").</w:t>
            </w:r>
          </w:p>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Член наглядової ради Азін Володимир Олександрович (незалежний директор).</w:t>
            </w:r>
          </w:p>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Член наглядової ради Босомикін Михайло Михайлович (незалежний директор).</w:t>
            </w:r>
          </w:p>
        </w:tc>
      </w:tr>
      <w:tr w:rsidR="006E0C07" w:rsidRPr="006E0C07" w:rsidTr="00862EBC">
        <w:tc>
          <w:tcPr>
            <w:tcW w:w="2977"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ind w:left="180" w:hanging="180"/>
              <w:jc w:val="center"/>
              <w:rPr>
                <w:rFonts w:eastAsia="Times New Roman" w:cs="Times New Roman"/>
                <w:sz w:val="20"/>
                <w:szCs w:val="20"/>
                <w:lang w:eastAsia="uk-UA"/>
              </w:rPr>
            </w:pPr>
            <w:r w:rsidRPr="006E0C07">
              <w:rPr>
                <w:rFonts w:eastAsia="Times New Roman" w:cs="Times New Roman"/>
                <w:sz w:val="20"/>
                <w:szCs w:val="20"/>
                <w:lang w:eastAsia="uk-UA"/>
              </w:rPr>
              <w:t>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Голова та члени правління</w:t>
            </w:r>
          </w:p>
        </w:tc>
        <w:tc>
          <w:tcPr>
            <w:tcW w:w="7371"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Голова правління Устян Альберт Аліошович.</w:t>
            </w:r>
          </w:p>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Член правління Саух Андрій Михайлович.</w:t>
            </w:r>
          </w:p>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Член правління  Лавренчук Олександр Миколайович.</w:t>
            </w:r>
          </w:p>
        </w:tc>
      </w:tr>
    </w:tbl>
    <w:p w:rsidR="006E0C07" w:rsidRPr="006E0C07" w:rsidRDefault="006E0C07" w:rsidP="006E0C07">
      <w:pPr>
        <w:rPr>
          <w:rFonts w:eastAsia="Times New Roman" w:cs="Times New Roman"/>
          <w:szCs w:val="24"/>
          <w:lang w:eastAsia="uk-UA"/>
        </w:rPr>
      </w:pPr>
    </w:p>
    <w:p w:rsidR="006E0C07" w:rsidRDefault="006E0C07">
      <w:pPr>
        <w:sectPr w:rsidR="006E0C07" w:rsidSect="006E0C07">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6E0C07" w:rsidRPr="006E0C07" w:rsidTr="00862EBC">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6E0C07" w:rsidRPr="006E0C07" w:rsidTr="00862EBC">
              <w:trPr>
                <w:trHeight w:val="318"/>
              </w:trPr>
              <w:tc>
                <w:tcPr>
                  <w:tcW w:w="12539" w:type="dxa"/>
                  <w:tcMar>
                    <w:top w:w="60" w:type="dxa"/>
                    <w:left w:w="60" w:type="dxa"/>
                    <w:bottom w:w="60" w:type="dxa"/>
                    <w:right w:w="60" w:type="dxa"/>
                  </w:tcMar>
                  <w:vAlign w:val="center"/>
                </w:tcPr>
                <w:p w:rsidR="006E0C07" w:rsidRPr="006E0C07" w:rsidRDefault="006E0C07" w:rsidP="006E0C07">
                  <w:pPr>
                    <w:ind w:left="-210"/>
                    <w:jc w:val="center"/>
                    <w:rPr>
                      <w:rFonts w:eastAsia="Times New Roman" w:cs="Times New Roman"/>
                      <w:b/>
                      <w:bCs/>
                      <w:sz w:val="28"/>
                      <w:szCs w:val="28"/>
                      <w:lang w:eastAsia="uk-UA"/>
                    </w:rPr>
                  </w:pPr>
                  <w:r w:rsidRPr="006E0C07">
                    <w:rPr>
                      <w:rFonts w:eastAsia="Times New Roman" w:cs="Times New Roman"/>
                      <w:b/>
                      <w:color w:val="000000"/>
                      <w:sz w:val="28"/>
                      <w:szCs w:val="28"/>
                      <w:lang w:val="en-US" w:eastAsia="uk-UA"/>
                    </w:rPr>
                    <w:lastRenderedPageBreak/>
                    <w:t>V</w:t>
                  </w:r>
                  <w:r w:rsidRPr="006E0C07">
                    <w:rPr>
                      <w:rFonts w:eastAsia="Times New Roman" w:cs="Times New Roman"/>
                      <w:b/>
                      <w:color w:val="000000"/>
                      <w:sz w:val="28"/>
                      <w:szCs w:val="28"/>
                      <w:lang w:eastAsia="uk-UA"/>
                    </w:rPr>
                    <w:t>. Інформація про посадових осіб емітента</w:t>
                  </w:r>
                </w:p>
              </w:tc>
            </w:tr>
            <w:tr w:rsidR="006E0C07" w:rsidRPr="006E0C07" w:rsidTr="00862EBC">
              <w:trPr>
                <w:trHeight w:val="273"/>
              </w:trPr>
              <w:tc>
                <w:tcPr>
                  <w:tcW w:w="12539" w:type="dxa"/>
                  <w:tcMar>
                    <w:top w:w="60" w:type="dxa"/>
                    <w:left w:w="60" w:type="dxa"/>
                    <w:bottom w:w="60" w:type="dxa"/>
                    <w:right w:w="60" w:type="dxa"/>
                  </w:tcMar>
                </w:tcPr>
                <w:p w:rsidR="006E0C07" w:rsidRPr="006E0C07" w:rsidRDefault="006E0C07" w:rsidP="006E0C07">
                  <w:pPr>
                    <w:jc w:val="center"/>
                    <w:rPr>
                      <w:rFonts w:eastAsia="Times New Roman" w:cs="Times New Roman"/>
                      <w:szCs w:val="24"/>
                      <w:lang w:eastAsia="uk-UA"/>
                    </w:rPr>
                  </w:pPr>
                  <w:r w:rsidRPr="006E0C07">
                    <w:rPr>
                      <w:rFonts w:eastAsia="Times New Roman" w:cs="Times New Roman"/>
                      <w:b/>
                      <w:bCs/>
                      <w:color w:val="000000"/>
                      <w:szCs w:val="24"/>
                      <w:lang w:eastAsia="uk-UA"/>
                    </w:rPr>
                    <w:t>1. Інформація щодо освіти та стажу роботи посадових осіб емітента</w:t>
                  </w:r>
                </w:p>
              </w:tc>
            </w:tr>
          </w:tbl>
          <w:p w:rsidR="006E0C07" w:rsidRPr="006E0C07" w:rsidRDefault="006E0C07" w:rsidP="006E0C07">
            <w:pPr>
              <w:rPr>
                <w:rFonts w:eastAsia="Times New Roman" w:cs="Times New Roman"/>
                <w:b/>
                <w:bCs/>
                <w:szCs w:val="24"/>
                <w:lang w:eastAsia="uk-UA"/>
              </w:rPr>
            </w:pPr>
          </w:p>
        </w:tc>
      </w:tr>
    </w:tbl>
    <w:p w:rsidR="006E0C07" w:rsidRPr="006E0C07" w:rsidRDefault="006E0C07" w:rsidP="006E0C07">
      <w:pPr>
        <w:rPr>
          <w:rFonts w:eastAsia="Times New Roman" w:cs="Times New Roman"/>
          <w:vanish/>
          <w:szCs w:val="24"/>
          <w:lang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6E0C07" w:rsidRPr="006E0C07" w:rsidTr="00862EBC">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w:t>
            </w:r>
          </w:p>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tabs>
                <w:tab w:val="left" w:pos="214"/>
              </w:tabs>
              <w:jc w:val="center"/>
              <w:rPr>
                <w:rFonts w:eastAsia="Times New Roman" w:cs="Times New Roman"/>
                <w:b/>
                <w:bCs/>
                <w:sz w:val="20"/>
                <w:szCs w:val="20"/>
                <w:lang w:eastAsia="uk-UA"/>
              </w:rPr>
            </w:pPr>
            <w:r w:rsidRPr="006E0C07">
              <w:rPr>
                <w:rFonts w:eastAsia="Times New Roman" w:cs="Times New Roman"/>
                <w:b/>
                <w:bCs/>
                <w:sz w:val="20"/>
                <w:szCs w:val="20"/>
                <w:lang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sz w:val="20"/>
                <w:szCs w:val="20"/>
                <w:lang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6E0C07" w:rsidRPr="006E0C07" w:rsidRDefault="006E0C07" w:rsidP="006E0C07">
            <w:pPr>
              <w:ind w:left="-15"/>
              <w:jc w:val="center"/>
              <w:rPr>
                <w:rFonts w:eastAsia="Times New Roman" w:cs="Times New Roman"/>
                <w:b/>
                <w:bCs/>
                <w:sz w:val="20"/>
                <w:szCs w:val="20"/>
                <w:lang w:eastAsia="uk-UA"/>
              </w:rPr>
            </w:pPr>
            <w:r w:rsidRPr="006E0C07">
              <w:rPr>
                <w:rFonts w:eastAsia="Times New Roman" w:cs="Times New Roman"/>
                <w:b/>
                <w:bCs/>
                <w:sz w:val="20"/>
                <w:szCs w:val="20"/>
                <w:lang w:eastAsia="uk-UA"/>
              </w:rPr>
              <w:t>Дата набуття повноважень та термін, на який обрано (призначено)</w:t>
            </w:r>
          </w:p>
        </w:tc>
      </w:tr>
      <w:tr w:rsidR="006E0C07" w:rsidRPr="006E0C07" w:rsidTr="00862EB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
                <w:bCs/>
                <w:sz w:val="20"/>
                <w:szCs w:val="20"/>
                <w:lang w:val="en-US" w:eastAsia="uk-UA"/>
              </w:rPr>
            </w:pPr>
            <w:r w:rsidRPr="006E0C07">
              <w:rPr>
                <w:rFonts w:eastAsia="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val="en-US" w:eastAsia="uk-UA"/>
              </w:rPr>
            </w:pPr>
            <w:r w:rsidRPr="006E0C07">
              <w:rPr>
                <w:rFonts w:eastAsia="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val="en-US" w:eastAsia="uk-UA"/>
              </w:rPr>
            </w:pPr>
            <w:r w:rsidRPr="006E0C07">
              <w:rPr>
                <w:rFonts w:eastAsia="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val="en-US" w:eastAsia="uk-UA"/>
              </w:rPr>
            </w:pPr>
            <w:r w:rsidRPr="006E0C07">
              <w:rPr>
                <w:rFonts w:eastAsia="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val="en-US" w:eastAsia="uk-UA"/>
              </w:rPr>
            </w:pPr>
            <w:r w:rsidRPr="006E0C07">
              <w:rPr>
                <w:rFonts w:eastAsia="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val="en-US" w:eastAsia="uk-UA"/>
              </w:rPr>
            </w:pPr>
            <w:r w:rsidRPr="006E0C07">
              <w:rPr>
                <w:rFonts w:eastAsia="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val="en-US" w:eastAsia="uk-UA"/>
              </w:rPr>
            </w:pPr>
            <w:r w:rsidRPr="006E0C07">
              <w:rPr>
                <w:rFonts w:eastAsia="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6E0C07" w:rsidRPr="006E0C07" w:rsidRDefault="006E0C07" w:rsidP="006E0C07">
            <w:pPr>
              <w:jc w:val="center"/>
              <w:rPr>
                <w:rFonts w:eastAsia="Times New Roman" w:cs="Times New Roman"/>
                <w:b/>
                <w:bCs/>
                <w:sz w:val="20"/>
                <w:szCs w:val="20"/>
                <w:lang w:val="en-US" w:eastAsia="uk-UA"/>
              </w:rPr>
            </w:pPr>
            <w:r w:rsidRPr="006E0C07">
              <w:rPr>
                <w:rFonts w:eastAsia="Times New Roman" w:cs="Times New Roman"/>
                <w:b/>
                <w:bCs/>
                <w:sz w:val="20"/>
                <w:szCs w:val="20"/>
                <w:lang w:val="en-US" w:eastAsia="uk-UA"/>
              </w:rPr>
              <w:t>8</w:t>
            </w:r>
          </w:p>
        </w:tc>
      </w:tr>
      <w:tr w:rsidR="006E0C07" w:rsidRPr="006E0C07" w:rsidTr="00862EB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 xml:space="preserve">Боренко Сергiй Олександрович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1977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 xml:space="preserve">Вища, Інститут муніципального менеджменту та бізнесу, спеціальність "Економіка підприємства"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22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ДАХК "Артем"</w:t>
            </w:r>
          </w:p>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14307699</w:t>
            </w:r>
          </w:p>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начальник ПЕУ</w:t>
            </w:r>
          </w:p>
        </w:tc>
        <w:tc>
          <w:tcPr>
            <w:tcW w:w="1775" w:type="dxa"/>
            <w:tcBorders>
              <w:top w:val="single" w:sz="6" w:space="0" w:color="000000"/>
              <w:left w:val="single" w:sz="6" w:space="0" w:color="000000"/>
              <w:bottom w:val="single" w:sz="6" w:space="0" w:color="000000"/>
              <w:right w:val="single" w:sz="6" w:space="0" w:color="000000"/>
            </w:tcBorders>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09.12.2020 до 09.12.23 р.</w:t>
            </w:r>
          </w:p>
        </w:tc>
      </w:tr>
      <w:tr w:rsidR="006E0C07" w:rsidRPr="006E0C07" w:rsidTr="00862EB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E0C07" w:rsidRPr="006E0C07" w:rsidRDefault="006E0C07" w:rsidP="006E0C07">
            <w:pPr>
              <w:rPr>
                <w:rFonts w:eastAsia="Times New Roman" w:cs="Times New Roman"/>
                <w:bCs/>
                <w:sz w:val="20"/>
                <w:szCs w:val="20"/>
                <w:lang w:val="en-US" w:eastAsia="uk-UA"/>
              </w:rPr>
            </w:pPr>
            <w:r w:rsidRPr="006E0C07">
              <w:rPr>
                <w:rFonts w:eastAsia="Times New Roman" w:cs="Times New Roman"/>
                <w:bCs/>
                <w:sz w:val="20"/>
                <w:szCs w:val="20"/>
                <w:lang w:val="en-US" w:eastAsia="uk-UA"/>
              </w:rPr>
              <w:t>Повноваження та обов'язки посадової особи визначенi у cтатутi та внутрiшнiх положеннях товариства. Емiтент не виплачував посадовiй особi винагороду. Змін персонального складу на даній посаді протягом звітного періоду не було. Непогашеної судимостi за корисливi та посадовi злочини немає. Загальний стаж роботи 22 роки. Посади, якi особа обiймала протягом останнiх п"яти рокiв - ДАХК "Артем" начальник ПЕВ, в.о. вiце-президента, начальник ПЕУ. Обiймає посаду начальника ПЕУ ДАХК "Артем" (04050, м. Київ, вул. Мельникова, 2/10, ідентифікаційний код 14307699). Член наглядової ради є представником акцiонера ДАХК "Артем".</w:t>
            </w:r>
          </w:p>
        </w:tc>
      </w:tr>
      <w:tr w:rsidR="006E0C07" w:rsidRPr="006E0C07" w:rsidTr="00862EB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 xml:space="preserve">Голова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 xml:space="preserve">Карпишев Геннадiй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1956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Вища, Київський політехнічний інститут, спеціальність - верстати та інструмент, кваліфікація - інженер-механік</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45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ДАХК "Артем".</w:t>
            </w:r>
          </w:p>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14307699</w:t>
            </w:r>
          </w:p>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директор з персоналу та соцiальних питань</w:t>
            </w:r>
          </w:p>
        </w:tc>
        <w:tc>
          <w:tcPr>
            <w:tcW w:w="1775" w:type="dxa"/>
            <w:tcBorders>
              <w:top w:val="single" w:sz="6" w:space="0" w:color="000000"/>
              <w:left w:val="single" w:sz="6" w:space="0" w:color="000000"/>
              <w:bottom w:val="single" w:sz="6" w:space="0" w:color="000000"/>
              <w:right w:val="single" w:sz="6" w:space="0" w:color="000000"/>
            </w:tcBorders>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23.12.2020 до 09.12.2023 р.</w:t>
            </w:r>
          </w:p>
        </w:tc>
      </w:tr>
      <w:tr w:rsidR="006E0C07" w:rsidRPr="006E0C07" w:rsidTr="00862EB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E0C07" w:rsidRPr="006E0C07" w:rsidRDefault="006E0C07" w:rsidP="006E0C07">
            <w:pPr>
              <w:rPr>
                <w:rFonts w:eastAsia="Times New Roman" w:cs="Times New Roman"/>
                <w:bCs/>
                <w:sz w:val="20"/>
                <w:szCs w:val="20"/>
                <w:lang w:val="en-US" w:eastAsia="uk-UA"/>
              </w:rPr>
            </w:pPr>
            <w:r w:rsidRPr="006E0C07">
              <w:rPr>
                <w:rFonts w:eastAsia="Times New Roman" w:cs="Times New Roman"/>
                <w:bCs/>
                <w:sz w:val="20"/>
                <w:szCs w:val="20"/>
                <w:lang w:val="en-US" w:eastAsia="uk-UA"/>
              </w:rPr>
              <w:t>Повноваження та обов'язки посадової особи визначенi у статутi та внутрiшнiх положеннях товариства. Емiтент не виплачував посадовiй особi винагороду. Змін персонального складу на даній посаді протягом звітного періоду не було. Непогашеної судимостi за корисливi та посадовi злочини немає. Посади, які особа обiймала протягом останнiх п"яти рокiв - ДАХК "Артем", директор департаменту з питань організації праці, заробітної плати та АСКВ, директор з персоналу та соцiальних питань. Загальний стаж роботи 45 років. Обiймає посаду директора з персоналу та соцiальних питань ДАХК "Артем" (04050, м. Київ, вул. Мельникова, 2/10, ідентифікаційний код 14307699). Член наглядової ради є представником акцiонера ДАХК "Артем".</w:t>
            </w:r>
          </w:p>
        </w:tc>
      </w:tr>
      <w:tr w:rsidR="006E0C07" w:rsidRPr="006E0C07" w:rsidTr="00862EB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 xml:space="preserve">Козаренко Сергiй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1985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Козаренко Сергiй Миколайович</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13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ДАХК "Артем"</w:t>
            </w:r>
          </w:p>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14307699</w:t>
            </w:r>
          </w:p>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начальник юридичного вiддiлу</w:t>
            </w:r>
          </w:p>
        </w:tc>
        <w:tc>
          <w:tcPr>
            <w:tcW w:w="1775" w:type="dxa"/>
            <w:tcBorders>
              <w:top w:val="single" w:sz="6" w:space="0" w:color="000000"/>
              <w:left w:val="single" w:sz="6" w:space="0" w:color="000000"/>
              <w:bottom w:val="single" w:sz="6" w:space="0" w:color="000000"/>
              <w:right w:val="single" w:sz="6" w:space="0" w:color="000000"/>
            </w:tcBorders>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09.12.2020 до 09.12.2023 р.</w:t>
            </w:r>
          </w:p>
        </w:tc>
      </w:tr>
      <w:tr w:rsidR="006E0C07" w:rsidRPr="006E0C07" w:rsidTr="00862EB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E0C07" w:rsidRPr="006E0C07" w:rsidRDefault="006E0C07" w:rsidP="006E0C07">
            <w:pPr>
              <w:rPr>
                <w:rFonts w:eastAsia="Times New Roman" w:cs="Times New Roman"/>
                <w:bCs/>
                <w:sz w:val="20"/>
                <w:szCs w:val="20"/>
                <w:lang w:val="en-US" w:eastAsia="uk-UA"/>
              </w:rPr>
            </w:pPr>
            <w:r w:rsidRPr="006E0C07">
              <w:rPr>
                <w:rFonts w:eastAsia="Times New Roman" w:cs="Times New Roman"/>
                <w:bCs/>
                <w:sz w:val="20"/>
                <w:szCs w:val="20"/>
                <w:lang w:val="en-US" w:eastAsia="uk-UA"/>
              </w:rPr>
              <w:t>Повноваження та обов'язки посадової особи визначенi у статутi та внутрiшнiх положеннях товариства. Емiтент не виплачував посадовiй особi винагороду. Змін персонального складу на даній посаді протягом звітного періоду не було. Непогашеної судимостi за корисливi та посадовi злочини немає. Загальний стаж роботи 13 років. Посади, які особа обiймала протягом останнiх п"яти рокiв - ДАХК "Артем", заступник начальника управлiння правового забезпечення, начальник юридичного вiддiлу; КП "Центр органiзацiї дорожнього руху", начальник юридичної служби; ДАХК "Артем", начальник юридичного вiддiлу. Обiймає посаду начальника юридичного вiддiлу ДАХК "Артем" (04050, м. Київ, вул. Мельникова, 2/10, ідентифікаційний код 14307699). Член наглядової ради є представником акцiонера ДАХК "Артем".</w:t>
            </w:r>
          </w:p>
        </w:tc>
      </w:tr>
      <w:tr w:rsidR="006E0C07" w:rsidRPr="006E0C07" w:rsidTr="00862EB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lastRenderedPageBreak/>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 xml:space="preserve">Голова правлiння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 xml:space="preserve">Устян Альберт Аліошович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1959</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Вища, Київський iнститут iнженерiв цивiльної авiацiї, iнженер.</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ДАХК "АРТЕМ"</w:t>
            </w:r>
          </w:p>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14307699</w:t>
            </w:r>
          </w:p>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Начальник дiльницi</w:t>
            </w:r>
          </w:p>
        </w:tc>
        <w:tc>
          <w:tcPr>
            <w:tcW w:w="1775" w:type="dxa"/>
            <w:tcBorders>
              <w:top w:val="single" w:sz="6" w:space="0" w:color="000000"/>
              <w:left w:val="single" w:sz="6" w:space="0" w:color="000000"/>
              <w:bottom w:val="single" w:sz="6" w:space="0" w:color="000000"/>
              <w:right w:val="single" w:sz="6" w:space="0" w:color="000000"/>
            </w:tcBorders>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22.09.2021 до 22.09.2023 р.</w:t>
            </w:r>
          </w:p>
        </w:tc>
      </w:tr>
      <w:tr w:rsidR="006E0C07" w:rsidRPr="006E0C07" w:rsidTr="00862EB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E0C07" w:rsidRPr="006E0C07" w:rsidRDefault="006E0C07" w:rsidP="006E0C07">
            <w:pPr>
              <w:rPr>
                <w:rFonts w:eastAsia="Times New Roman" w:cs="Times New Roman"/>
                <w:bCs/>
                <w:sz w:val="20"/>
                <w:szCs w:val="20"/>
                <w:lang w:val="en-US" w:eastAsia="uk-UA"/>
              </w:rPr>
            </w:pPr>
            <w:r w:rsidRPr="006E0C07">
              <w:rPr>
                <w:rFonts w:eastAsia="Times New Roman" w:cs="Times New Roman"/>
                <w:bCs/>
                <w:sz w:val="20"/>
                <w:szCs w:val="20"/>
                <w:lang w:val="en-US" w:eastAsia="uk-UA"/>
              </w:rPr>
              <w:t>Повноваження та обов'язки посадової особи визначенi у статутi та внутрiшнiх положеннях товариства. Винагорода виплачувалась у виглядi заробiтної плати згiдно штатного розпису, дозвiл на розкриття iнформацiї про розмiр заробiтної плати особа не надала. Згiдно з рiшенням наглядової ради вiд 22.09.21 р. обрано голову правлiння. Непогашеної судимостi за корисливi та посадовi злочини немає. загальний стаж роботи 38 років. Посади, які особа обiймала протягом останнiх п"яти рокiв - ПрАТ "Завод "Артемзварювання", голова правлiння; ДАХК "АРТЕМ", начальник виробництва. Обiймає посаду начальника цеха ДАХК "Артем" (місцезнаходження 04050, м. Київ, вул. Ю.Іллєнка, 2/10, ідентифікаційний код 14307699).</w:t>
            </w:r>
          </w:p>
        </w:tc>
      </w:tr>
      <w:tr w:rsidR="006E0C07" w:rsidRPr="006E0C07" w:rsidTr="00862EB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 xml:space="preserve">Член правлiння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 xml:space="preserve">Саух Андрiй Михайлович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1979</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 xml:space="preserve">Вища, Київський політехнічний інститут, спеціальність "Технологія машинобудування", інженер-механік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20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ПАТ "Завод "Артемзварювання"</w:t>
            </w:r>
          </w:p>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22860631</w:t>
            </w:r>
          </w:p>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голова правлiння</w:t>
            </w:r>
          </w:p>
        </w:tc>
        <w:tc>
          <w:tcPr>
            <w:tcW w:w="1775" w:type="dxa"/>
            <w:tcBorders>
              <w:top w:val="single" w:sz="6" w:space="0" w:color="000000"/>
              <w:left w:val="single" w:sz="6" w:space="0" w:color="000000"/>
              <w:bottom w:val="single" w:sz="6" w:space="0" w:color="000000"/>
              <w:right w:val="single" w:sz="6" w:space="0" w:color="000000"/>
            </w:tcBorders>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22.09.2021 до 22.09.2023 р.</w:t>
            </w:r>
          </w:p>
        </w:tc>
      </w:tr>
      <w:tr w:rsidR="006E0C07" w:rsidRPr="006E0C07" w:rsidTr="00862EB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E0C07" w:rsidRPr="006E0C07" w:rsidRDefault="006E0C07" w:rsidP="006E0C07">
            <w:pPr>
              <w:rPr>
                <w:rFonts w:eastAsia="Times New Roman" w:cs="Times New Roman"/>
                <w:bCs/>
                <w:sz w:val="20"/>
                <w:szCs w:val="20"/>
                <w:lang w:val="en-US" w:eastAsia="uk-UA"/>
              </w:rPr>
            </w:pPr>
            <w:r w:rsidRPr="006E0C07">
              <w:rPr>
                <w:rFonts w:eastAsia="Times New Roman" w:cs="Times New Roman"/>
                <w:bCs/>
                <w:sz w:val="20"/>
                <w:szCs w:val="20"/>
                <w:lang w:val="en-US" w:eastAsia="uk-UA"/>
              </w:rPr>
              <w:t>Повноваження та обов'язки посадової особи визначенi у статутi та внутрiшнiх положеннях товариства. Винагорода виплачувалась у виглядi заробiтної плати згiдно штатного розпису, дозвiл на розкриття iнформацiї про розмiр заробiтної плати особа не надала. Згiдно з рiшенням наглядової ради вiд  22.09.21 р. обрано члена правлiння. Непогашеної судимостi за корисливi та посадовi злочини немає. Загальний стаж роботи 20 років. Посада, яку особа обiймала протягом останнiх п"яти рокiв - ПрАТ "Завод "Артемзварювання", голова правлiння, начальник дiльницi. Обiймає посаду заступника начальника цеха ДАХК "Артем" (місцезнаходження 04050, м. Київ, вул. Ю.Іллєнка, 2/10, ідентифікаційний код 14307699).</w:t>
            </w:r>
          </w:p>
        </w:tc>
      </w:tr>
      <w:tr w:rsidR="006E0C07" w:rsidRPr="006E0C07" w:rsidTr="00862EB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 xml:space="preserve">Член правлiння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 xml:space="preserve">Лавренчук Олександр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1978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 xml:space="preserve">Вища, Київський національний економічний університет, економіст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18</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ПрАТ "Завод "Артемзварювання"</w:t>
            </w:r>
          </w:p>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22860631</w:t>
            </w:r>
          </w:p>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Начальник ПЕВ</w:t>
            </w:r>
          </w:p>
        </w:tc>
        <w:tc>
          <w:tcPr>
            <w:tcW w:w="1775" w:type="dxa"/>
            <w:tcBorders>
              <w:top w:val="single" w:sz="6" w:space="0" w:color="000000"/>
              <w:left w:val="single" w:sz="6" w:space="0" w:color="000000"/>
              <w:bottom w:val="single" w:sz="6" w:space="0" w:color="000000"/>
              <w:right w:val="single" w:sz="6" w:space="0" w:color="000000"/>
            </w:tcBorders>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22.09.2021 до 22.09.2023 р.</w:t>
            </w:r>
          </w:p>
        </w:tc>
      </w:tr>
      <w:tr w:rsidR="006E0C07" w:rsidRPr="006E0C07" w:rsidTr="00862EB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E0C07" w:rsidRPr="006E0C07" w:rsidRDefault="006E0C07" w:rsidP="006E0C07">
            <w:pPr>
              <w:rPr>
                <w:rFonts w:eastAsia="Times New Roman" w:cs="Times New Roman"/>
                <w:bCs/>
                <w:sz w:val="20"/>
                <w:szCs w:val="20"/>
                <w:lang w:val="en-US" w:eastAsia="uk-UA"/>
              </w:rPr>
            </w:pPr>
            <w:r w:rsidRPr="006E0C07">
              <w:rPr>
                <w:rFonts w:eastAsia="Times New Roman" w:cs="Times New Roman"/>
                <w:bCs/>
                <w:sz w:val="20"/>
                <w:szCs w:val="20"/>
                <w:lang w:val="en-US" w:eastAsia="uk-UA"/>
              </w:rPr>
              <w:t>Повноваження та обов'язки посадової особи визначенi у статутi та внутрiшнiх положеннях товариства. Винагорода виплачувалась у виглядi заробiтної плати згiдно штатного розпису, дозвiл на розкриття iнформацiї про розмiр заробiтної плати особа не надала. Згiдно з рiшенням наглядової ради вiд 22.09.21 р. обрано члена правлiння. Непогашеної судимостi за корисливi та посадовi злочини немає. загальний стаж роботи 18 років. Посада, яку особа обiймала протягом останнiх п"яти рокiв - ПрАТ "Завод "Артемзварювання", начальник ПЕВ. Посади на будь-яких iнших пiдприємствах не обiймає.</w:t>
            </w:r>
          </w:p>
        </w:tc>
      </w:tr>
      <w:tr w:rsidR="006E0C07" w:rsidRPr="006E0C07" w:rsidTr="00862EB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7</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 xml:space="preserve">Босомикiн Михайло Михайлович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1964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ДП «Пегас Прiор»,</w:t>
            </w:r>
          </w:p>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24575567</w:t>
            </w:r>
          </w:p>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Головний iнженер</w:t>
            </w:r>
          </w:p>
        </w:tc>
        <w:tc>
          <w:tcPr>
            <w:tcW w:w="1775" w:type="dxa"/>
            <w:tcBorders>
              <w:top w:val="single" w:sz="6" w:space="0" w:color="000000"/>
              <w:left w:val="single" w:sz="6" w:space="0" w:color="000000"/>
              <w:bottom w:val="single" w:sz="6" w:space="0" w:color="000000"/>
              <w:right w:val="single" w:sz="6" w:space="0" w:color="000000"/>
            </w:tcBorders>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09.12.2020 до 09.12.2023 р.</w:t>
            </w:r>
          </w:p>
        </w:tc>
      </w:tr>
      <w:tr w:rsidR="006E0C07" w:rsidRPr="006E0C07" w:rsidTr="00862EB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E0C07" w:rsidRPr="006E0C07" w:rsidRDefault="006E0C07" w:rsidP="006E0C07">
            <w:pPr>
              <w:rPr>
                <w:rFonts w:eastAsia="Times New Roman" w:cs="Times New Roman"/>
                <w:bCs/>
                <w:sz w:val="20"/>
                <w:szCs w:val="20"/>
                <w:lang w:val="en-US" w:eastAsia="uk-UA"/>
              </w:rPr>
            </w:pPr>
            <w:r w:rsidRPr="006E0C07">
              <w:rPr>
                <w:rFonts w:eastAsia="Times New Roman" w:cs="Times New Roman"/>
                <w:bCs/>
                <w:sz w:val="20"/>
                <w:szCs w:val="20"/>
                <w:lang w:val="en-US" w:eastAsia="uk-UA"/>
              </w:rPr>
              <w:t>Повноваження та обов'язки посадової особи визначенi у статутi та внутрiшнiх положеннях товариства. Винагорода виплачувалась згідно контракту. Посадова особа дозвiл на розкриття iнформацiї про розмiр винагороди не надала. Змін персонального складу на даній посаді протягом звітного періоду не було. Непогашеної судимостi за корисливi та посадовi злочини немає. Загальний стаж роботи 39 рокiв. Посада, яку особа обiймала протягом останнiх п"яти рокiв - ДП «Пегас Прiор», головний iнженер. Обіймає посаду головного iнженера ДП «Пегас Прiор» (місцезнаходження м. Київ, вул. Глибочицька, 4, ідентифікаційний код 24575567). Член наглядової ради є незалежним директором.</w:t>
            </w:r>
          </w:p>
        </w:tc>
      </w:tr>
      <w:tr w:rsidR="006E0C07" w:rsidRPr="006E0C07" w:rsidTr="00862EB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lastRenderedPageBreak/>
              <w:t>8</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 xml:space="preserve">Рибкiна Алла Анатолiївна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1977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Вища, Чернігівський державний технологічний університет, економіст</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16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ПрАТ "Завод "Артемзварювання"</w:t>
            </w:r>
          </w:p>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22860631</w:t>
            </w:r>
          </w:p>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Економiст</w:t>
            </w:r>
          </w:p>
        </w:tc>
        <w:tc>
          <w:tcPr>
            <w:tcW w:w="1775" w:type="dxa"/>
            <w:tcBorders>
              <w:top w:val="single" w:sz="6" w:space="0" w:color="000000"/>
              <w:left w:val="single" w:sz="6" w:space="0" w:color="000000"/>
              <w:bottom w:val="single" w:sz="6" w:space="0" w:color="000000"/>
              <w:right w:val="single" w:sz="6" w:space="0" w:color="000000"/>
            </w:tcBorders>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05.06.2019 укладено безстроковий трудовий договір</w:t>
            </w:r>
          </w:p>
        </w:tc>
      </w:tr>
      <w:tr w:rsidR="006E0C07" w:rsidRPr="006E0C07" w:rsidTr="00862EB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E0C07" w:rsidRPr="006E0C07" w:rsidRDefault="006E0C07" w:rsidP="006E0C07">
            <w:pPr>
              <w:rPr>
                <w:rFonts w:eastAsia="Times New Roman" w:cs="Times New Roman"/>
                <w:bCs/>
                <w:sz w:val="20"/>
                <w:szCs w:val="20"/>
                <w:lang w:val="en-US" w:eastAsia="uk-UA"/>
              </w:rPr>
            </w:pPr>
            <w:r w:rsidRPr="006E0C07">
              <w:rPr>
                <w:rFonts w:eastAsia="Times New Roman" w:cs="Times New Roman"/>
                <w:bCs/>
                <w:sz w:val="20"/>
                <w:szCs w:val="20"/>
                <w:lang w:val="en-US" w:eastAsia="uk-UA"/>
              </w:rPr>
              <w:t>Повноваження та обов'язки посадової особи визначенi у посадовій інструкції. Винагорода виплачувалась у виглядi заробiтної плати згiдно штатного розпису, дозвiл на розкриття iнформацiї про розмiр заробiтної плати особа не надала. Змiн персонального складу на данiй посадi не було. Непогашеної судимостi за корисливi та посадовi злочини немає. загальний стаж роботи 16 років. Посади, які особа обiймала протягом останнiх п"яти рокiв - ДАХК "Артем", бухгалтер; ПрАТ "Завод "Артемзварювання", економiст. Посади на будь-яких iнших пiдприємствах не обiймає.</w:t>
            </w:r>
          </w:p>
        </w:tc>
      </w:tr>
      <w:tr w:rsidR="006E0C07" w:rsidRPr="006E0C07" w:rsidTr="00862EB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9</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 xml:space="preserve">Азін Володимир Олександрович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1966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Вища, Відкритий Міжнародний університет розвитку людини "Україна" в 2015р., спеціальність - соціальна робота, кваліфікація - магістр соціальної роботи</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Київський міський центр соціальної, професійної та трудової реабілітації інвалідів</w:t>
            </w:r>
          </w:p>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21487495</w:t>
            </w:r>
          </w:p>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головний фахівець відділу архітектурної доступності</w:t>
            </w:r>
          </w:p>
        </w:tc>
        <w:tc>
          <w:tcPr>
            <w:tcW w:w="1775" w:type="dxa"/>
            <w:tcBorders>
              <w:top w:val="single" w:sz="6" w:space="0" w:color="000000"/>
              <w:left w:val="single" w:sz="6" w:space="0" w:color="000000"/>
              <w:bottom w:val="single" w:sz="6" w:space="0" w:color="000000"/>
              <w:right w:val="single" w:sz="6" w:space="0" w:color="000000"/>
            </w:tcBorders>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09.12.2020 до 09.12.2023 р.</w:t>
            </w:r>
          </w:p>
        </w:tc>
      </w:tr>
      <w:tr w:rsidR="006E0C07" w:rsidRPr="006E0C07" w:rsidTr="00862EB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E0C07" w:rsidRPr="006E0C07" w:rsidRDefault="006E0C07" w:rsidP="006E0C07">
            <w:pPr>
              <w:rPr>
                <w:rFonts w:eastAsia="Times New Roman" w:cs="Times New Roman"/>
                <w:bCs/>
                <w:sz w:val="20"/>
                <w:szCs w:val="20"/>
                <w:lang w:val="en-US" w:eastAsia="uk-UA"/>
              </w:rPr>
            </w:pPr>
            <w:r w:rsidRPr="006E0C07">
              <w:rPr>
                <w:rFonts w:eastAsia="Times New Roman" w:cs="Times New Roman"/>
                <w:bCs/>
                <w:sz w:val="20"/>
                <w:szCs w:val="20"/>
                <w:lang w:val="en-US" w:eastAsia="uk-UA"/>
              </w:rPr>
              <w:t>Повноваження та обов'язки посадової особи визначенi у статутi та внутрiшнiх положеннях товариства. Винагорода виплачувалась згідно контракту. Посадова особа дозвiл на розкриття iнформацiї про розмiр винагороди не надала. Змін персонального складу на даній посаді протягом звітного періоду не було. Непогашеної судимостi за корисливi та посадовi злочини немає. Загальний стаж роботи 32 роки. Посади, які особа обiймала протягом останнiх п"яти рокiв - ВГСПО "Національна Асамблея інвалідів України"; Київський міський центр соціальної, професійної та трудової реабілітації інвалідів, головний фахівець відділу архітектурної доступності. Обіймає посаду - головного фахівця відділу архітектурної доступності Київського міського центру соціальної, професійної та трудової реабілітації інвалідів (місцезнаходження м. Київ, вул. Івана Франка, буд. 36-Б, ідентифікаційний код 21487495). Член наглядової ради є незалежним директором.</w:t>
            </w:r>
          </w:p>
        </w:tc>
      </w:tr>
    </w:tbl>
    <w:p w:rsidR="006E0C07" w:rsidRPr="006E0C07" w:rsidRDefault="006E0C07" w:rsidP="006E0C07">
      <w:pPr>
        <w:rPr>
          <w:rFonts w:eastAsia="Times New Roman" w:cs="Times New Roman"/>
          <w:szCs w:val="24"/>
          <w:lang w:val="en-US" w:eastAsia="uk-UA"/>
        </w:rPr>
      </w:pPr>
    </w:p>
    <w:p w:rsidR="006E0C07" w:rsidRDefault="006E0C07">
      <w:pPr>
        <w:sectPr w:rsidR="006E0C07" w:rsidSect="006E0C07">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6E0C07" w:rsidRPr="006E0C07" w:rsidTr="00862EBC">
        <w:trPr>
          <w:trHeight w:val="463"/>
        </w:trPr>
        <w:tc>
          <w:tcPr>
            <w:tcW w:w="15480" w:type="dxa"/>
            <w:tcMar>
              <w:top w:w="60" w:type="dxa"/>
              <w:left w:w="60" w:type="dxa"/>
              <w:bottom w:w="60" w:type="dxa"/>
              <w:right w:w="60" w:type="dxa"/>
            </w:tcMar>
            <w:vAlign w:val="center"/>
          </w:tcPr>
          <w:p w:rsidR="006E0C07" w:rsidRPr="006E0C07" w:rsidRDefault="006E0C07" w:rsidP="006E0C07">
            <w:pPr>
              <w:tabs>
                <w:tab w:val="left" w:pos="17640"/>
              </w:tabs>
              <w:ind w:left="180" w:hanging="180"/>
              <w:jc w:val="center"/>
              <w:rPr>
                <w:rFonts w:eastAsia="Times New Roman" w:cs="Times New Roman"/>
                <w:b/>
                <w:bCs/>
                <w:szCs w:val="24"/>
                <w:lang w:val="ru-RU" w:eastAsia="uk-UA"/>
              </w:rPr>
            </w:pPr>
            <w:r w:rsidRPr="006E0C07">
              <w:rPr>
                <w:rFonts w:eastAsia="Times New Roman" w:cs="Times New Roman"/>
                <w:b/>
                <w:bCs/>
                <w:szCs w:val="24"/>
                <w:lang w:eastAsia="uk-UA"/>
              </w:rPr>
              <w:lastRenderedPageBreak/>
              <w:t>2. Інформація про володіння посадовими особами емітента акціями емітента</w:t>
            </w:r>
          </w:p>
          <w:p w:rsidR="006E0C07" w:rsidRPr="006E0C07" w:rsidRDefault="006E0C07" w:rsidP="006E0C07">
            <w:pPr>
              <w:rPr>
                <w:rFonts w:eastAsia="Times New Roman" w:cs="Times New Roman"/>
                <w:b/>
                <w:bCs/>
                <w:szCs w:val="24"/>
                <w:lang w:val="ru-RU" w:eastAsia="uk-UA"/>
              </w:rPr>
            </w:pPr>
          </w:p>
        </w:tc>
      </w:tr>
    </w:tbl>
    <w:p w:rsidR="006E0C07" w:rsidRPr="006E0C07" w:rsidRDefault="006E0C07" w:rsidP="006E0C07">
      <w:pPr>
        <w:rPr>
          <w:rFonts w:eastAsia="Times New Roman" w:cs="Times New Roman"/>
          <w:vanish/>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6E0C07" w:rsidRPr="006E0C07" w:rsidTr="00862EBC">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sz w:val="20"/>
                <w:szCs w:val="20"/>
                <w:lang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Кількість за видами акцій</w:t>
            </w:r>
          </w:p>
        </w:tc>
      </w:tr>
      <w:tr w:rsidR="006E0C07" w:rsidRPr="006E0C07" w:rsidTr="00862EBC">
        <w:tc>
          <w:tcPr>
            <w:tcW w:w="2930" w:type="dxa"/>
            <w:vMerge/>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rPr>
                <w:rFonts w:eastAsia="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6E0C07" w:rsidRPr="006E0C07" w:rsidRDefault="006E0C07" w:rsidP="006E0C07">
            <w:pPr>
              <w:rPr>
                <w:rFonts w:eastAsia="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rPr>
                <w:rFonts w:eastAsia="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rPr>
                <w:rFonts w:eastAsia="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прості іменні</w:t>
            </w:r>
          </w:p>
          <w:p w:rsidR="006E0C07" w:rsidRPr="006E0C07" w:rsidRDefault="006E0C07" w:rsidP="006E0C07">
            <w:pPr>
              <w:jc w:val="center"/>
              <w:rPr>
                <w:rFonts w:eastAsia="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ind w:left="-243"/>
              <w:jc w:val="center"/>
              <w:rPr>
                <w:rFonts w:eastAsia="Times New Roman" w:cs="Times New Roman"/>
                <w:b/>
                <w:bCs/>
                <w:sz w:val="20"/>
                <w:szCs w:val="20"/>
                <w:lang w:val="en-US" w:eastAsia="uk-UA"/>
              </w:rPr>
            </w:pPr>
            <w:r w:rsidRPr="006E0C07">
              <w:rPr>
                <w:rFonts w:eastAsia="Times New Roman" w:cs="Times New Roman"/>
                <w:b/>
                <w:bCs/>
                <w:sz w:val="20"/>
                <w:szCs w:val="20"/>
                <w:lang w:val="en-US" w:eastAsia="uk-UA"/>
              </w:rPr>
              <w:t xml:space="preserve">  </w:t>
            </w:r>
            <w:r w:rsidRPr="006E0C07">
              <w:rPr>
                <w:rFonts w:eastAsia="Times New Roman" w:cs="Times New Roman"/>
                <w:b/>
                <w:bCs/>
                <w:sz w:val="20"/>
                <w:szCs w:val="20"/>
                <w:lang w:eastAsia="uk-UA"/>
              </w:rPr>
              <w:t>Привілейовані</w:t>
            </w:r>
          </w:p>
          <w:p w:rsidR="006E0C07" w:rsidRPr="006E0C07" w:rsidRDefault="006E0C07" w:rsidP="006E0C07">
            <w:pPr>
              <w:ind w:left="-243"/>
              <w:jc w:val="center"/>
              <w:rPr>
                <w:rFonts w:eastAsia="Times New Roman" w:cs="Times New Roman"/>
                <w:b/>
                <w:bCs/>
                <w:sz w:val="20"/>
                <w:szCs w:val="20"/>
                <w:lang w:eastAsia="uk-UA"/>
              </w:rPr>
            </w:pPr>
            <w:r w:rsidRPr="006E0C07">
              <w:rPr>
                <w:rFonts w:eastAsia="Times New Roman" w:cs="Times New Roman"/>
                <w:b/>
                <w:bCs/>
                <w:sz w:val="20"/>
                <w:szCs w:val="20"/>
                <w:lang w:eastAsia="uk-UA"/>
              </w:rPr>
              <w:t>іменні</w:t>
            </w:r>
          </w:p>
          <w:p w:rsidR="006E0C07" w:rsidRPr="006E0C07" w:rsidRDefault="006E0C07" w:rsidP="006E0C07">
            <w:pPr>
              <w:jc w:val="center"/>
              <w:rPr>
                <w:rFonts w:eastAsia="Times New Roman" w:cs="Times New Roman"/>
                <w:b/>
                <w:bCs/>
                <w:sz w:val="20"/>
                <w:szCs w:val="20"/>
                <w:lang w:eastAsia="uk-UA"/>
              </w:rPr>
            </w:pPr>
          </w:p>
        </w:tc>
      </w:tr>
      <w:tr w:rsidR="006E0C07" w:rsidRPr="006E0C07" w:rsidTr="00862EB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6</w:t>
            </w:r>
          </w:p>
        </w:tc>
      </w:tr>
      <w:tr w:rsidR="006E0C07" w:rsidRPr="006E0C07" w:rsidTr="00862EB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Боренко Сергiй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r>
      <w:tr w:rsidR="006E0C07" w:rsidRPr="006E0C07" w:rsidTr="00862EB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Карпишев Геннадiй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r>
      <w:tr w:rsidR="006E0C07" w:rsidRPr="006E0C07" w:rsidTr="00862EB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Козаренко Сергiй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r>
      <w:tr w:rsidR="006E0C07" w:rsidRPr="006E0C07" w:rsidTr="00862EB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Голова правлiння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Устян Альберт Аліошович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29048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1.65499449627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29048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r>
      <w:tr w:rsidR="006E0C07" w:rsidRPr="006E0C07" w:rsidTr="00862EB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Член правлiння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Саух Андрiй Михайлович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r>
      <w:tr w:rsidR="006E0C07" w:rsidRPr="006E0C07" w:rsidTr="00862EB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Член правлiння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Лавренчук Олександр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r>
      <w:tr w:rsidR="006E0C07" w:rsidRPr="006E0C07" w:rsidTr="00862EB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Босомикiн Михайло Михайлович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r>
      <w:tr w:rsidR="006E0C07" w:rsidRPr="006E0C07" w:rsidTr="00862EB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Рибкiна Алла Анатолiївна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r>
      <w:tr w:rsidR="006E0C07" w:rsidRPr="006E0C07" w:rsidTr="00862EB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Азін Володимир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w:t>
            </w:r>
          </w:p>
        </w:tc>
      </w:tr>
    </w:tbl>
    <w:p w:rsidR="006E0C07" w:rsidRPr="006E0C07" w:rsidRDefault="006E0C07" w:rsidP="006E0C07">
      <w:pPr>
        <w:rPr>
          <w:rFonts w:eastAsia="Times New Roman" w:cs="Times New Roman"/>
          <w:szCs w:val="24"/>
          <w:lang w:val="en-US" w:eastAsia="uk-UA"/>
        </w:rPr>
      </w:pPr>
    </w:p>
    <w:p w:rsidR="006E0C07" w:rsidRDefault="006E0C07">
      <w:pPr>
        <w:sectPr w:rsidR="006E0C07" w:rsidSect="006E0C07">
          <w:pgSz w:w="16838" w:h="11906" w:orient="landscape"/>
          <w:pgMar w:top="1417" w:right="363" w:bottom="850" w:left="363" w:header="709" w:footer="709" w:gutter="0"/>
          <w:cols w:space="708"/>
          <w:docGrid w:linePitch="360"/>
        </w:sectPr>
      </w:pPr>
    </w:p>
    <w:p w:rsidR="006E0C07" w:rsidRPr="006E0C07" w:rsidRDefault="006E0C07" w:rsidP="006E0C07">
      <w:pPr>
        <w:spacing w:before="100" w:beforeAutospacing="1" w:after="100" w:afterAutospacing="1"/>
        <w:jc w:val="center"/>
        <w:outlineLvl w:val="2"/>
        <w:rPr>
          <w:rFonts w:eastAsia="Times New Roman" w:cs="Times New Roman"/>
          <w:b/>
          <w:bCs/>
          <w:sz w:val="28"/>
          <w:szCs w:val="28"/>
          <w:lang w:eastAsia="uk-UA"/>
        </w:rPr>
      </w:pPr>
      <w:r w:rsidRPr="006E0C07">
        <w:rPr>
          <w:rFonts w:eastAsia="Times New Roman" w:cs="Times New Roman"/>
          <w:b/>
          <w:bCs/>
          <w:color w:val="000000"/>
          <w:sz w:val="28"/>
          <w:szCs w:val="28"/>
          <w:lang w:eastAsia="uk-UA"/>
        </w:rPr>
        <w:lastRenderedPageBreak/>
        <w:t>VII. Звіт керівництва (звіт про управління)</w:t>
      </w:r>
    </w:p>
    <w:p w:rsidR="006E0C07" w:rsidRPr="006E0C07" w:rsidRDefault="006E0C07" w:rsidP="006E0C07">
      <w:pPr>
        <w:spacing w:before="100" w:beforeAutospacing="1" w:after="100" w:afterAutospacing="1"/>
        <w:jc w:val="center"/>
        <w:rPr>
          <w:rFonts w:eastAsia="Times New Roman" w:cs="Times New Roman"/>
          <w:b/>
          <w:color w:val="000000"/>
          <w:sz w:val="28"/>
          <w:szCs w:val="28"/>
          <w:lang w:eastAsia="ru-RU"/>
        </w:rPr>
      </w:pPr>
      <w:r w:rsidRPr="006E0C07">
        <w:rPr>
          <w:rFonts w:eastAsia="Times New Roman" w:cs="Times New Roman"/>
          <w:b/>
          <w:color w:val="000000"/>
          <w:sz w:val="28"/>
          <w:szCs w:val="28"/>
          <w:lang w:eastAsia="ru-RU"/>
        </w:rPr>
        <w:t>1. Вірогідні перспективи подальшого розвитку емітента.</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Вiрогiднi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 тому на даний час керiвництво не має змоги прогнозувати вiрогiднi перспективи подальшого розвитку товариства бiльш, нiж на 12 мiсяцiв вiд звiтної дати. В перспективi пiдприємство планує продовжувати здiйснювати тi ж види дiяльностi, що i в звітному роцi. Перспективнiсть подальшого розвитку емiтента залежить вiд законодавчих змiн, вона пов'язана iз забезпеченням прийняття та виконання адекватних управлiнських рішень вiдповiдно до змiн зовнiшнього середовища. Перспективи подальшого розвитку пiдприємства визначаються рівнем ефективності реалізації фiнансової, iнвестицiйної, інноваційної полiтик, покращення кадрового забезпечення, успiшної реалiзацiї маркетингових програм тощо. Для Емiтента необхiдним є розроблення та запровадження раціональної економічної полiтики розвитку з метою досягнення ефективних результатiв своєї дiяльностi та конкурентоспроможностi пiдприємства.</w:t>
      </w:r>
    </w:p>
    <w:p w:rsidR="006E0C07" w:rsidRDefault="006E0C07">
      <w:pPr>
        <w:sectPr w:rsidR="006E0C07" w:rsidSect="006E0C07">
          <w:pgSz w:w="11906" w:h="16838"/>
          <w:pgMar w:top="363" w:right="567" w:bottom="363" w:left="1417" w:header="709" w:footer="709" w:gutter="0"/>
          <w:cols w:space="708"/>
          <w:docGrid w:linePitch="360"/>
        </w:sectPr>
      </w:pPr>
    </w:p>
    <w:p w:rsidR="006E0C07" w:rsidRPr="006E0C07" w:rsidRDefault="006E0C07" w:rsidP="006E0C07">
      <w:pPr>
        <w:spacing w:before="100" w:beforeAutospacing="1" w:after="100" w:afterAutospacing="1"/>
        <w:jc w:val="center"/>
        <w:outlineLvl w:val="2"/>
        <w:rPr>
          <w:rFonts w:eastAsia="Times New Roman" w:cs="Times New Roman"/>
          <w:b/>
          <w:bCs/>
          <w:sz w:val="26"/>
          <w:szCs w:val="26"/>
          <w:lang w:val="en-US" w:eastAsia="uk-UA"/>
        </w:rPr>
      </w:pPr>
    </w:p>
    <w:p w:rsidR="006E0C07" w:rsidRPr="006E0C07" w:rsidRDefault="006E0C07" w:rsidP="006E0C07">
      <w:pPr>
        <w:spacing w:before="100" w:beforeAutospacing="1" w:after="100" w:afterAutospacing="1"/>
        <w:jc w:val="center"/>
        <w:rPr>
          <w:rFonts w:eastAsia="Times New Roman" w:cs="Times New Roman"/>
          <w:b/>
          <w:color w:val="000000"/>
          <w:sz w:val="28"/>
          <w:szCs w:val="28"/>
          <w:lang w:eastAsia="ru-RU"/>
        </w:rPr>
      </w:pPr>
      <w:r w:rsidRPr="006E0C07">
        <w:rPr>
          <w:rFonts w:eastAsia="Times New Roman" w:cs="Times New Roman"/>
          <w:b/>
          <w:color w:val="000000"/>
          <w:sz w:val="28"/>
          <w:szCs w:val="28"/>
          <w:lang w:eastAsia="ru-RU"/>
        </w:rPr>
        <w:t>2. Інформація про розвиток емітента.</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Відкрите акціонерне товариство "Завод "Артемзварювання" засноване згідно з наказом Міністерства промислової політики України від 16.03.1999р. № 101 шляхом перетворення державного підприємства "Завод "Артемзварювання" у відкрите акціонерне товариство на підставі постанови Кабінету Міністрів України від 28.09.1996р. № 1181 "Про створення Державної акціонерної холдингової компанії "Артем".</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Найменування Відкритого акціонерного товариства "Завод "Артемзварювання" змінено на ПУБЛІЧНЕ АКЦІОНЕРНЕ ТОВАРИСТВО "ЗАВОД "АРТЕМЗВАРЮВАННЯ" рішенням загальних зборів акціонерів Відкритого акціонерного товариства "Завод "Артемзварювання" (протокол №1 від 17.03.2011р.) у зв'язку з приведенням у відповідність до вимог Закону України "Про акціонерні товариства".</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Рішенням загальних зборів акціонерів ПУБЛІЧНОГО АКЦІОНЕРНОГО ТОВАРИСТВА "ЗАВОД "АРТЕМЗВАРЮВАННЯ" (протокол № 1 від 21.04.2017р.) змінено тип та найменування товариства на ПРИВАТНЕ АКЦІОНЕРНЕ ТОВАРИСТВО "ЗАВОД "АРТЕМЗВАРЮВАННЯ".</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Вищим органом товариства є загальнi збори акцiонерiв. Керiвництво поточною дiяльнiстю та роботою пiдприємства здiйснює правлiння. Дiяльнiсть правлiння контролює наглядова рада товариства, на чолi з головою наглядової ради. До органiзацiйної структури товариства входять вiддiли: бухгалтерiя, виробничий, плановий, технiчний, служба якостi, матерiально-технiчного забезпечення, пiдготовки виробництва, охрони працi, та iншi.</w:t>
      </w:r>
    </w:p>
    <w:p w:rsidR="006E0C07" w:rsidRDefault="006E0C07">
      <w:pPr>
        <w:sectPr w:rsidR="006E0C07" w:rsidSect="006E0C07">
          <w:pgSz w:w="11906" w:h="16838"/>
          <w:pgMar w:top="363" w:right="567" w:bottom="363" w:left="1417" w:header="709" w:footer="709" w:gutter="0"/>
          <w:cols w:space="708"/>
          <w:docGrid w:linePitch="360"/>
        </w:sectPr>
      </w:pPr>
    </w:p>
    <w:p w:rsidR="006E0C07" w:rsidRPr="006E0C07" w:rsidRDefault="006E0C07" w:rsidP="006E0C07">
      <w:pPr>
        <w:spacing w:before="100" w:beforeAutospacing="1" w:after="100" w:afterAutospacing="1"/>
        <w:jc w:val="center"/>
        <w:outlineLvl w:val="2"/>
        <w:rPr>
          <w:rFonts w:eastAsia="Times New Roman" w:cs="Times New Roman"/>
          <w:b/>
          <w:bCs/>
          <w:sz w:val="26"/>
          <w:szCs w:val="26"/>
          <w:lang w:val="en-US" w:eastAsia="uk-UA"/>
        </w:rPr>
      </w:pPr>
    </w:p>
    <w:p w:rsidR="006E0C07" w:rsidRPr="006E0C07" w:rsidRDefault="006E0C07" w:rsidP="006E0C07">
      <w:pPr>
        <w:spacing w:before="100" w:beforeAutospacing="1" w:after="100" w:afterAutospacing="1"/>
        <w:jc w:val="center"/>
        <w:rPr>
          <w:rFonts w:eastAsia="Times New Roman" w:cs="Times New Roman"/>
          <w:b/>
          <w:color w:val="000000"/>
          <w:sz w:val="28"/>
          <w:szCs w:val="24"/>
          <w:lang w:eastAsia="ru-RU"/>
        </w:rPr>
      </w:pPr>
      <w:r w:rsidRPr="006E0C07">
        <w:rPr>
          <w:rFonts w:eastAsia="Times New Roman" w:cs="Times New Roman"/>
          <w:b/>
          <w:color w:val="000000"/>
          <w:sz w:val="28"/>
          <w:szCs w:val="24"/>
          <w:lang w:eastAsia="ru-RU"/>
        </w:rPr>
        <w:t xml:space="preserve">3. </w:t>
      </w:r>
      <w:r w:rsidRPr="006E0C07">
        <w:rPr>
          <w:rFonts w:eastAsia="Times New Roman" w:cs="Times New Roman"/>
          <w:b/>
          <w:color w:val="000000"/>
          <w:sz w:val="28"/>
          <w:szCs w:val="28"/>
          <w:lang w:val="ru-RU" w:eastAsia="ru-RU"/>
        </w:rPr>
        <w:t>Інформація</w:t>
      </w:r>
      <w:r w:rsidRPr="006E0C07">
        <w:rPr>
          <w:rFonts w:eastAsia="Times New Roman" w:cs="Times New Roman"/>
          <w:b/>
          <w:color w:val="000000"/>
          <w:sz w:val="28"/>
          <w:szCs w:val="28"/>
          <w:lang w:val="en-US" w:eastAsia="ru-RU"/>
        </w:rPr>
        <w:t xml:space="preserve"> </w:t>
      </w:r>
      <w:r w:rsidRPr="006E0C07">
        <w:rPr>
          <w:rFonts w:eastAsia="Times New Roman" w:cs="Times New Roman"/>
          <w:b/>
          <w:color w:val="000000"/>
          <w:sz w:val="28"/>
          <w:szCs w:val="28"/>
          <w:lang w:val="ru-RU" w:eastAsia="ru-RU"/>
        </w:rPr>
        <w:t>про</w:t>
      </w:r>
      <w:r w:rsidRPr="006E0C07">
        <w:rPr>
          <w:rFonts w:eastAsia="Times New Roman" w:cs="Times New Roman"/>
          <w:b/>
          <w:color w:val="000000"/>
          <w:sz w:val="28"/>
          <w:szCs w:val="28"/>
          <w:lang w:val="en-US" w:eastAsia="ru-RU"/>
        </w:rPr>
        <w:t xml:space="preserve"> </w:t>
      </w:r>
      <w:r w:rsidRPr="006E0C07">
        <w:rPr>
          <w:rFonts w:eastAsia="Times New Roman" w:cs="Times New Roman"/>
          <w:b/>
          <w:color w:val="000000"/>
          <w:sz w:val="28"/>
          <w:szCs w:val="28"/>
          <w:lang w:val="ru-RU" w:eastAsia="ru-RU"/>
        </w:rPr>
        <w:t>укладення</w:t>
      </w:r>
      <w:r w:rsidRPr="006E0C07">
        <w:rPr>
          <w:rFonts w:eastAsia="Times New Roman" w:cs="Times New Roman"/>
          <w:b/>
          <w:color w:val="000000"/>
          <w:sz w:val="28"/>
          <w:szCs w:val="28"/>
          <w:lang w:val="en-US" w:eastAsia="ru-RU"/>
        </w:rPr>
        <w:t xml:space="preserve"> </w:t>
      </w:r>
      <w:r w:rsidRPr="006E0C07">
        <w:rPr>
          <w:rFonts w:eastAsia="Times New Roman" w:cs="Times New Roman"/>
          <w:b/>
          <w:color w:val="000000"/>
          <w:sz w:val="28"/>
          <w:szCs w:val="28"/>
          <w:lang w:val="ru-RU" w:eastAsia="ru-RU"/>
        </w:rPr>
        <w:t>деривативів</w:t>
      </w:r>
      <w:r w:rsidRPr="006E0C07">
        <w:rPr>
          <w:rFonts w:eastAsia="Times New Roman" w:cs="Times New Roman"/>
          <w:b/>
          <w:color w:val="000000"/>
          <w:sz w:val="28"/>
          <w:szCs w:val="28"/>
          <w:lang w:val="en-US" w:eastAsia="ru-RU"/>
        </w:rPr>
        <w:t xml:space="preserve"> </w:t>
      </w:r>
      <w:r w:rsidRPr="006E0C07">
        <w:rPr>
          <w:rFonts w:eastAsia="Times New Roman" w:cs="Times New Roman"/>
          <w:b/>
          <w:color w:val="000000"/>
          <w:sz w:val="28"/>
          <w:szCs w:val="28"/>
          <w:lang w:val="ru-RU" w:eastAsia="ru-RU"/>
        </w:rPr>
        <w:t>або</w:t>
      </w:r>
      <w:r w:rsidRPr="006E0C07">
        <w:rPr>
          <w:rFonts w:eastAsia="Times New Roman" w:cs="Times New Roman"/>
          <w:b/>
          <w:color w:val="000000"/>
          <w:sz w:val="28"/>
          <w:szCs w:val="28"/>
          <w:lang w:val="en-US" w:eastAsia="ru-RU"/>
        </w:rPr>
        <w:t xml:space="preserve"> </w:t>
      </w:r>
      <w:r w:rsidRPr="006E0C07">
        <w:rPr>
          <w:rFonts w:eastAsia="Times New Roman" w:cs="Times New Roman"/>
          <w:b/>
          <w:color w:val="000000"/>
          <w:sz w:val="28"/>
          <w:szCs w:val="28"/>
          <w:lang w:val="ru-RU" w:eastAsia="ru-RU"/>
        </w:rPr>
        <w:t>вчинення</w:t>
      </w:r>
      <w:r w:rsidRPr="006E0C07">
        <w:rPr>
          <w:rFonts w:eastAsia="Times New Roman" w:cs="Times New Roman"/>
          <w:b/>
          <w:color w:val="000000"/>
          <w:sz w:val="28"/>
          <w:szCs w:val="28"/>
          <w:lang w:val="en-US" w:eastAsia="ru-RU"/>
        </w:rPr>
        <w:t xml:space="preserve"> </w:t>
      </w:r>
      <w:r w:rsidRPr="006E0C07">
        <w:rPr>
          <w:rFonts w:eastAsia="Times New Roman" w:cs="Times New Roman"/>
          <w:b/>
          <w:color w:val="000000"/>
          <w:sz w:val="28"/>
          <w:szCs w:val="28"/>
          <w:lang w:val="ru-RU" w:eastAsia="ru-RU"/>
        </w:rPr>
        <w:t>правочинів</w:t>
      </w:r>
      <w:r w:rsidRPr="006E0C07">
        <w:rPr>
          <w:rFonts w:eastAsia="Times New Roman" w:cs="Times New Roman"/>
          <w:b/>
          <w:color w:val="000000"/>
          <w:sz w:val="28"/>
          <w:szCs w:val="28"/>
          <w:lang w:val="en-US" w:eastAsia="ru-RU"/>
        </w:rPr>
        <w:t xml:space="preserve"> </w:t>
      </w:r>
      <w:r w:rsidRPr="006E0C07">
        <w:rPr>
          <w:rFonts w:eastAsia="Times New Roman" w:cs="Times New Roman"/>
          <w:b/>
          <w:color w:val="000000"/>
          <w:sz w:val="28"/>
          <w:szCs w:val="28"/>
          <w:lang w:val="ru-RU" w:eastAsia="ru-RU"/>
        </w:rPr>
        <w:t>щодо</w:t>
      </w:r>
      <w:r w:rsidRPr="006E0C07">
        <w:rPr>
          <w:rFonts w:eastAsia="Times New Roman" w:cs="Times New Roman"/>
          <w:b/>
          <w:color w:val="000000"/>
          <w:sz w:val="28"/>
          <w:szCs w:val="28"/>
          <w:lang w:val="en-US" w:eastAsia="ru-RU"/>
        </w:rPr>
        <w:t xml:space="preserve"> </w:t>
      </w:r>
      <w:r w:rsidRPr="006E0C07">
        <w:rPr>
          <w:rFonts w:eastAsia="Times New Roman" w:cs="Times New Roman"/>
          <w:b/>
          <w:color w:val="000000"/>
          <w:sz w:val="28"/>
          <w:szCs w:val="28"/>
          <w:lang w:val="ru-RU" w:eastAsia="ru-RU"/>
        </w:rPr>
        <w:t>похідних</w:t>
      </w:r>
      <w:r w:rsidRPr="006E0C07">
        <w:rPr>
          <w:rFonts w:eastAsia="Times New Roman" w:cs="Times New Roman"/>
          <w:b/>
          <w:color w:val="000000"/>
          <w:sz w:val="28"/>
          <w:szCs w:val="28"/>
          <w:lang w:val="en-US" w:eastAsia="ru-RU"/>
        </w:rPr>
        <w:t xml:space="preserve"> </w:t>
      </w:r>
      <w:r w:rsidRPr="006E0C07">
        <w:rPr>
          <w:rFonts w:eastAsia="Times New Roman" w:cs="Times New Roman"/>
          <w:b/>
          <w:color w:val="000000"/>
          <w:sz w:val="28"/>
          <w:szCs w:val="28"/>
          <w:lang w:val="ru-RU" w:eastAsia="ru-RU"/>
        </w:rPr>
        <w:t>цінних</w:t>
      </w:r>
      <w:r w:rsidRPr="006E0C07">
        <w:rPr>
          <w:rFonts w:eastAsia="Times New Roman" w:cs="Times New Roman"/>
          <w:b/>
          <w:color w:val="000000"/>
          <w:sz w:val="28"/>
          <w:szCs w:val="28"/>
          <w:lang w:val="en-US" w:eastAsia="ru-RU"/>
        </w:rPr>
        <w:t xml:space="preserve"> </w:t>
      </w:r>
      <w:r w:rsidRPr="006E0C07">
        <w:rPr>
          <w:rFonts w:eastAsia="Times New Roman" w:cs="Times New Roman"/>
          <w:b/>
          <w:color w:val="000000"/>
          <w:sz w:val="28"/>
          <w:szCs w:val="28"/>
          <w:lang w:val="ru-RU" w:eastAsia="ru-RU"/>
        </w:rPr>
        <w:t>паперів</w:t>
      </w:r>
      <w:r w:rsidRPr="006E0C07">
        <w:rPr>
          <w:rFonts w:eastAsia="Times New Roman" w:cs="Times New Roman"/>
          <w:b/>
          <w:color w:val="000000"/>
          <w:sz w:val="28"/>
          <w:szCs w:val="28"/>
          <w:lang w:val="en-US" w:eastAsia="ru-RU"/>
        </w:rPr>
        <w:t xml:space="preserve"> </w:t>
      </w:r>
      <w:r w:rsidRPr="006E0C07">
        <w:rPr>
          <w:rFonts w:eastAsia="Times New Roman" w:cs="Times New Roman"/>
          <w:b/>
          <w:color w:val="000000"/>
          <w:sz w:val="28"/>
          <w:szCs w:val="28"/>
          <w:lang w:val="ru-RU" w:eastAsia="ru-RU"/>
        </w:rPr>
        <w:t>емітентом</w:t>
      </w:r>
      <w:r w:rsidRPr="006E0C07">
        <w:rPr>
          <w:rFonts w:eastAsia="Times New Roman" w:cs="Times New Roman"/>
          <w:b/>
          <w:color w:val="000000"/>
          <w:sz w:val="28"/>
          <w:szCs w:val="28"/>
          <w:lang w:val="en-US" w:eastAsia="ru-RU"/>
        </w:rPr>
        <w:t xml:space="preserve">, </w:t>
      </w:r>
      <w:r w:rsidRPr="006E0C07">
        <w:rPr>
          <w:rFonts w:eastAsia="Times New Roman" w:cs="Times New Roman"/>
          <w:b/>
          <w:color w:val="000000"/>
          <w:sz w:val="28"/>
          <w:szCs w:val="28"/>
          <w:lang w:val="ru-RU" w:eastAsia="ru-RU"/>
        </w:rPr>
        <w:t>якщо</w:t>
      </w:r>
      <w:r w:rsidRPr="006E0C07">
        <w:rPr>
          <w:rFonts w:eastAsia="Times New Roman" w:cs="Times New Roman"/>
          <w:b/>
          <w:color w:val="000000"/>
          <w:sz w:val="28"/>
          <w:szCs w:val="28"/>
          <w:lang w:val="en-US" w:eastAsia="ru-RU"/>
        </w:rPr>
        <w:t xml:space="preserve"> </w:t>
      </w:r>
      <w:r w:rsidRPr="006E0C07">
        <w:rPr>
          <w:rFonts w:eastAsia="Times New Roman" w:cs="Times New Roman"/>
          <w:b/>
          <w:color w:val="000000"/>
          <w:sz w:val="28"/>
          <w:szCs w:val="28"/>
          <w:lang w:val="ru-RU" w:eastAsia="ru-RU"/>
        </w:rPr>
        <w:t>це</w:t>
      </w:r>
      <w:r w:rsidRPr="006E0C07">
        <w:rPr>
          <w:rFonts w:eastAsia="Times New Roman" w:cs="Times New Roman"/>
          <w:b/>
          <w:color w:val="000000"/>
          <w:sz w:val="28"/>
          <w:szCs w:val="28"/>
          <w:lang w:val="en-US" w:eastAsia="ru-RU"/>
        </w:rPr>
        <w:t xml:space="preserve"> </w:t>
      </w:r>
      <w:r w:rsidRPr="006E0C07">
        <w:rPr>
          <w:rFonts w:eastAsia="Times New Roman" w:cs="Times New Roman"/>
          <w:b/>
          <w:color w:val="000000"/>
          <w:sz w:val="28"/>
          <w:szCs w:val="28"/>
          <w:lang w:val="ru-RU" w:eastAsia="ru-RU"/>
        </w:rPr>
        <w:t>впливає</w:t>
      </w:r>
      <w:r w:rsidRPr="006E0C07">
        <w:rPr>
          <w:rFonts w:eastAsia="Times New Roman" w:cs="Times New Roman"/>
          <w:b/>
          <w:color w:val="000000"/>
          <w:sz w:val="28"/>
          <w:szCs w:val="28"/>
          <w:lang w:val="en-US" w:eastAsia="ru-RU"/>
        </w:rPr>
        <w:t xml:space="preserve"> </w:t>
      </w:r>
      <w:r w:rsidRPr="006E0C07">
        <w:rPr>
          <w:rFonts w:eastAsia="Times New Roman" w:cs="Times New Roman"/>
          <w:b/>
          <w:color w:val="000000"/>
          <w:sz w:val="28"/>
          <w:szCs w:val="28"/>
          <w:lang w:val="ru-RU" w:eastAsia="ru-RU"/>
        </w:rPr>
        <w:t>на</w:t>
      </w:r>
      <w:r w:rsidRPr="006E0C07">
        <w:rPr>
          <w:rFonts w:eastAsia="Times New Roman" w:cs="Times New Roman"/>
          <w:b/>
          <w:color w:val="000000"/>
          <w:sz w:val="28"/>
          <w:szCs w:val="28"/>
          <w:lang w:val="en-US" w:eastAsia="ru-RU"/>
        </w:rPr>
        <w:t xml:space="preserve"> </w:t>
      </w:r>
      <w:r w:rsidRPr="006E0C07">
        <w:rPr>
          <w:rFonts w:eastAsia="Times New Roman" w:cs="Times New Roman"/>
          <w:b/>
          <w:color w:val="000000"/>
          <w:sz w:val="28"/>
          <w:szCs w:val="28"/>
          <w:lang w:val="ru-RU" w:eastAsia="ru-RU"/>
        </w:rPr>
        <w:t>оцінку</w:t>
      </w:r>
      <w:r w:rsidRPr="006E0C07">
        <w:rPr>
          <w:rFonts w:eastAsia="Times New Roman" w:cs="Times New Roman"/>
          <w:b/>
          <w:color w:val="000000"/>
          <w:sz w:val="28"/>
          <w:szCs w:val="28"/>
          <w:lang w:val="en-US" w:eastAsia="ru-RU"/>
        </w:rPr>
        <w:t xml:space="preserve"> </w:t>
      </w:r>
      <w:r w:rsidRPr="006E0C07">
        <w:rPr>
          <w:rFonts w:eastAsia="Times New Roman" w:cs="Times New Roman"/>
          <w:b/>
          <w:color w:val="000000"/>
          <w:sz w:val="28"/>
          <w:szCs w:val="28"/>
          <w:lang w:val="ru-RU" w:eastAsia="ru-RU"/>
        </w:rPr>
        <w:t>його</w:t>
      </w:r>
      <w:r w:rsidRPr="006E0C07">
        <w:rPr>
          <w:rFonts w:eastAsia="Times New Roman" w:cs="Times New Roman"/>
          <w:b/>
          <w:color w:val="000000"/>
          <w:sz w:val="28"/>
          <w:szCs w:val="28"/>
          <w:lang w:val="en-US" w:eastAsia="ru-RU"/>
        </w:rPr>
        <w:t xml:space="preserve"> </w:t>
      </w:r>
      <w:r w:rsidRPr="006E0C07">
        <w:rPr>
          <w:rFonts w:eastAsia="Times New Roman" w:cs="Times New Roman"/>
          <w:b/>
          <w:color w:val="000000"/>
          <w:sz w:val="28"/>
          <w:szCs w:val="28"/>
          <w:lang w:val="ru-RU" w:eastAsia="ru-RU"/>
        </w:rPr>
        <w:t>активів</w:t>
      </w:r>
      <w:r w:rsidRPr="006E0C07">
        <w:rPr>
          <w:rFonts w:eastAsia="Times New Roman" w:cs="Times New Roman"/>
          <w:b/>
          <w:color w:val="000000"/>
          <w:sz w:val="28"/>
          <w:szCs w:val="28"/>
          <w:lang w:val="en-US" w:eastAsia="ru-RU"/>
        </w:rPr>
        <w:t xml:space="preserve">, </w:t>
      </w:r>
      <w:r w:rsidRPr="006E0C07">
        <w:rPr>
          <w:rFonts w:eastAsia="Times New Roman" w:cs="Times New Roman"/>
          <w:b/>
          <w:color w:val="000000"/>
          <w:sz w:val="28"/>
          <w:szCs w:val="28"/>
          <w:lang w:val="ru-RU" w:eastAsia="ru-RU"/>
        </w:rPr>
        <w:t>зобов</w:t>
      </w:r>
      <w:r w:rsidRPr="006E0C07">
        <w:rPr>
          <w:rFonts w:eastAsia="Times New Roman" w:cs="Times New Roman"/>
          <w:b/>
          <w:color w:val="000000"/>
          <w:sz w:val="28"/>
          <w:szCs w:val="28"/>
          <w:lang w:val="en-US" w:eastAsia="ru-RU"/>
        </w:rPr>
        <w:t>'</w:t>
      </w:r>
      <w:r w:rsidRPr="006E0C07">
        <w:rPr>
          <w:rFonts w:eastAsia="Times New Roman" w:cs="Times New Roman"/>
          <w:b/>
          <w:color w:val="000000"/>
          <w:sz w:val="28"/>
          <w:szCs w:val="28"/>
          <w:lang w:val="ru-RU" w:eastAsia="ru-RU"/>
        </w:rPr>
        <w:t>язань</w:t>
      </w:r>
      <w:r w:rsidRPr="006E0C07">
        <w:rPr>
          <w:rFonts w:eastAsia="Times New Roman" w:cs="Times New Roman"/>
          <w:b/>
          <w:color w:val="000000"/>
          <w:sz w:val="28"/>
          <w:szCs w:val="28"/>
          <w:lang w:val="en-US" w:eastAsia="ru-RU"/>
        </w:rPr>
        <w:t xml:space="preserve">, </w:t>
      </w:r>
      <w:r w:rsidRPr="006E0C07">
        <w:rPr>
          <w:rFonts w:eastAsia="Times New Roman" w:cs="Times New Roman"/>
          <w:b/>
          <w:color w:val="000000"/>
          <w:sz w:val="28"/>
          <w:szCs w:val="28"/>
          <w:lang w:val="ru-RU" w:eastAsia="ru-RU"/>
        </w:rPr>
        <w:t>фінансового</w:t>
      </w:r>
      <w:r w:rsidRPr="006E0C07">
        <w:rPr>
          <w:rFonts w:eastAsia="Times New Roman" w:cs="Times New Roman"/>
          <w:b/>
          <w:color w:val="000000"/>
          <w:sz w:val="28"/>
          <w:szCs w:val="28"/>
          <w:lang w:val="en-US" w:eastAsia="ru-RU"/>
        </w:rPr>
        <w:t xml:space="preserve"> </w:t>
      </w:r>
      <w:r w:rsidRPr="006E0C07">
        <w:rPr>
          <w:rFonts w:eastAsia="Times New Roman" w:cs="Times New Roman"/>
          <w:b/>
          <w:color w:val="000000"/>
          <w:sz w:val="28"/>
          <w:szCs w:val="28"/>
          <w:lang w:val="ru-RU" w:eastAsia="ru-RU"/>
        </w:rPr>
        <w:t>стану</w:t>
      </w:r>
      <w:r w:rsidRPr="006E0C07">
        <w:rPr>
          <w:rFonts w:eastAsia="Times New Roman" w:cs="Times New Roman"/>
          <w:b/>
          <w:color w:val="000000"/>
          <w:sz w:val="28"/>
          <w:szCs w:val="28"/>
          <w:lang w:val="en-US" w:eastAsia="ru-RU"/>
        </w:rPr>
        <w:t xml:space="preserve"> </w:t>
      </w:r>
      <w:r w:rsidRPr="006E0C07">
        <w:rPr>
          <w:rFonts w:eastAsia="Times New Roman" w:cs="Times New Roman"/>
          <w:b/>
          <w:color w:val="000000"/>
          <w:sz w:val="28"/>
          <w:szCs w:val="28"/>
          <w:lang w:val="ru-RU" w:eastAsia="ru-RU"/>
        </w:rPr>
        <w:t>і</w:t>
      </w:r>
      <w:r w:rsidRPr="006E0C07">
        <w:rPr>
          <w:rFonts w:eastAsia="Times New Roman" w:cs="Times New Roman"/>
          <w:b/>
          <w:color w:val="000000"/>
          <w:sz w:val="28"/>
          <w:szCs w:val="28"/>
          <w:lang w:val="en-US" w:eastAsia="ru-RU"/>
        </w:rPr>
        <w:t xml:space="preserve"> </w:t>
      </w:r>
      <w:r w:rsidRPr="006E0C07">
        <w:rPr>
          <w:rFonts w:eastAsia="Times New Roman" w:cs="Times New Roman"/>
          <w:b/>
          <w:color w:val="000000"/>
          <w:sz w:val="28"/>
          <w:szCs w:val="28"/>
          <w:lang w:val="ru-RU" w:eastAsia="ru-RU"/>
        </w:rPr>
        <w:t>доходів</w:t>
      </w:r>
      <w:r w:rsidRPr="006E0C07">
        <w:rPr>
          <w:rFonts w:eastAsia="Times New Roman" w:cs="Times New Roman"/>
          <w:b/>
          <w:color w:val="000000"/>
          <w:sz w:val="28"/>
          <w:szCs w:val="28"/>
          <w:lang w:val="en-US" w:eastAsia="ru-RU"/>
        </w:rPr>
        <w:t xml:space="preserve"> </w:t>
      </w:r>
      <w:r w:rsidRPr="006E0C07">
        <w:rPr>
          <w:rFonts w:eastAsia="Times New Roman" w:cs="Times New Roman"/>
          <w:b/>
          <w:color w:val="000000"/>
          <w:sz w:val="28"/>
          <w:szCs w:val="28"/>
          <w:lang w:val="ru-RU" w:eastAsia="ru-RU"/>
        </w:rPr>
        <w:t>або</w:t>
      </w:r>
      <w:r w:rsidRPr="006E0C07">
        <w:rPr>
          <w:rFonts w:eastAsia="Times New Roman" w:cs="Times New Roman"/>
          <w:b/>
          <w:color w:val="000000"/>
          <w:sz w:val="28"/>
          <w:szCs w:val="28"/>
          <w:lang w:val="en-US" w:eastAsia="ru-RU"/>
        </w:rPr>
        <w:t xml:space="preserve"> </w:t>
      </w:r>
      <w:r w:rsidRPr="006E0C07">
        <w:rPr>
          <w:rFonts w:eastAsia="Times New Roman" w:cs="Times New Roman"/>
          <w:b/>
          <w:color w:val="000000"/>
          <w:sz w:val="28"/>
          <w:szCs w:val="28"/>
          <w:lang w:val="ru-RU" w:eastAsia="ru-RU"/>
        </w:rPr>
        <w:t>витрат</w:t>
      </w:r>
      <w:r w:rsidRPr="006E0C07">
        <w:rPr>
          <w:rFonts w:eastAsia="Times New Roman" w:cs="Times New Roman"/>
          <w:b/>
          <w:color w:val="000000"/>
          <w:sz w:val="28"/>
          <w:szCs w:val="28"/>
          <w:lang w:val="en-US" w:eastAsia="ru-RU"/>
        </w:rPr>
        <w:t xml:space="preserve"> </w:t>
      </w:r>
      <w:r w:rsidRPr="006E0C07">
        <w:rPr>
          <w:rFonts w:eastAsia="Times New Roman" w:cs="Times New Roman"/>
          <w:b/>
          <w:color w:val="000000"/>
          <w:sz w:val="28"/>
          <w:szCs w:val="28"/>
          <w:lang w:val="ru-RU" w:eastAsia="ru-RU"/>
        </w:rPr>
        <w:t>емітента</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Товариство, протягом звітного періоду не укладало деривативів та не вчиняло правочинів щодо похідних цінних паперів.</w:t>
      </w:r>
    </w:p>
    <w:p w:rsidR="006E0C07" w:rsidRDefault="006E0C07">
      <w:pPr>
        <w:sectPr w:rsidR="006E0C07" w:rsidSect="006E0C07">
          <w:pgSz w:w="11906" w:h="16838"/>
          <w:pgMar w:top="363" w:right="567" w:bottom="363" w:left="1417" w:header="709" w:footer="709" w:gutter="0"/>
          <w:cols w:space="708"/>
          <w:docGrid w:linePitch="360"/>
        </w:sectPr>
      </w:pPr>
    </w:p>
    <w:p w:rsidR="006E0C07" w:rsidRPr="006E0C07" w:rsidRDefault="006E0C07" w:rsidP="006E0C07">
      <w:pPr>
        <w:spacing w:before="100" w:beforeAutospacing="1" w:after="100" w:afterAutospacing="1"/>
        <w:jc w:val="center"/>
        <w:outlineLvl w:val="2"/>
        <w:rPr>
          <w:rFonts w:eastAsia="Times New Roman" w:cs="Times New Roman"/>
          <w:b/>
          <w:bCs/>
          <w:sz w:val="26"/>
          <w:szCs w:val="26"/>
          <w:lang w:val="en-US" w:eastAsia="uk-UA"/>
        </w:rPr>
      </w:pPr>
    </w:p>
    <w:p w:rsidR="006E0C07" w:rsidRPr="006E0C07" w:rsidRDefault="006E0C07" w:rsidP="006E0C07">
      <w:pPr>
        <w:jc w:val="center"/>
        <w:rPr>
          <w:rFonts w:eastAsia="Times New Roman" w:cs="Times New Roman"/>
          <w:b/>
          <w:color w:val="000000"/>
          <w:sz w:val="28"/>
          <w:szCs w:val="28"/>
          <w:lang w:eastAsia="uk-UA"/>
        </w:rPr>
      </w:pPr>
      <w:r w:rsidRPr="006E0C07">
        <w:rPr>
          <w:rFonts w:eastAsia="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6E0C07" w:rsidRPr="006E0C07" w:rsidRDefault="006E0C07" w:rsidP="006E0C07">
      <w:pPr>
        <w:rPr>
          <w:rFonts w:eastAsia="Times New Roman" w:cs="Times New Roman"/>
          <w:sz w:val="20"/>
          <w:szCs w:val="20"/>
          <w:lang w:val="ru-RU" w:eastAsia="uk-UA"/>
        </w:rPr>
      </w:pP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Завдання та політика емiтента щодо управлiння фiнансовими ризиками передбачає здiйснення таких основних заходiв: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xml:space="preserve"> - iдентифiкацiя окремих видiв ризикiв, пов'язаних з фінансовою діяльністю пiдприємства. Процес iдентифiкацiї окремих видiв фінансових ризикiв передбачає видiлення систематичних та несистематичних видiв ризикiв, що характернi для господарської діяльності пiдприємства, а також формування загального портфеля фінансових ризиків, пов'язаних з дiяльнiстю підприємства; </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xml:space="preserve">- оцiнка широти i достовірності iнформацiї, необхiдної для визначення рівня фінансових ризикiв; </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визначення розміру можливих фінансових втрат при настаннi ризикової подiї за окремими видами фінансових ризикiв.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Розмiр можливих фiнансових втрат визначається характером здійснюваних фінансових операцiй, обсягом задiяних в них активiв (капiталу) та максимальним рівнем амплiтуди коливання доходiв при вiдповiдних видах фінансових ризикiв.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xml:space="preserve">Для Емiтента одним з інструментів нейтралізації наслiдкiв настання ризикiв є використання для цих цiлей резервного фонду фінансових ресурсiв, що призначений для покриття можливих збиткiв. Згiдно Закону України "Про акцiонернi товариства" та Статуту Емiтента формується резервний капiтал у розмiрi не менш як 15 % статутного капiталу пiдприємства. </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Емiтент у звітному роцi не використовував страхування кожного основного виду прогнозованої операцiї та хеджування як метод страхування цiнового ризику.</w:t>
      </w:r>
    </w:p>
    <w:p w:rsidR="006E0C07" w:rsidRDefault="006E0C07">
      <w:pPr>
        <w:sectPr w:rsidR="006E0C07" w:rsidSect="006E0C07">
          <w:pgSz w:w="11906" w:h="16838"/>
          <w:pgMar w:top="363" w:right="567" w:bottom="363" w:left="1417" w:header="709" w:footer="709" w:gutter="0"/>
          <w:cols w:space="708"/>
          <w:docGrid w:linePitch="360"/>
        </w:sectPr>
      </w:pPr>
    </w:p>
    <w:p w:rsidR="006E0C07" w:rsidRPr="006E0C07" w:rsidRDefault="006E0C07" w:rsidP="006E0C07">
      <w:pPr>
        <w:spacing w:before="100" w:beforeAutospacing="1" w:after="100" w:afterAutospacing="1"/>
        <w:jc w:val="center"/>
        <w:outlineLvl w:val="2"/>
        <w:rPr>
          <w:rFonts w:eastAsia="Times New Roman" w:cs="Times New Roman"/>
          <w:b/>
          <w:bCs/>
          <w:sz w:val="26"/>
          <w:szCs w:val="26"/>
          <w:lang w:val="en-US" w:eastAsia="uk-UA"/>
        </w:rPr>
      </w:pPr>
    </w:p>
    <w:p w:rsidR="006E0C07" w:rsidRPr="006E0C07" w:rsidRDefault="006E0C07" w:rsidP="006E0C07">
      <w:pPr>
        <w:jc w:val="center"/>
        <w:rPr>
          <w:rFonts w:eastAsia="Times New Roman" w:cs="Times New Roman"/>
          <w:sz w:val="20"/>
          <w:szCs w:val="20"/>
          <w:lang w:val="en-US" w:eastAsia="uk-UA"/>
        </w:rPr>
      </w:pPr>
      <w:r w:rsidRPr="006E0C07">
        <w:rPr>
          <w:rFonts w:eastAsia="Times New Roman" w:cs="Times New Roman"/>
          <w:b/>
          <w:color w:val="000000"/>
          <w:sz w:val="28"/>
          <w:szCs w:val="28"/>
          <w:lang w:val="en-US" w:eastAsia="uk-UA"/>
        </w:rPr>
        <w:t>2</w:t>
      </w:r>
      <w:r w:rsidRPr="006E0C07">
        <w:rPr>
          <w:rFonts w:eastAsia="Times New Roman" w:cs="Times New Roman"/>
          <w:b/>
          <w:color w:val="000000"/>
          <w:sz w:val="28"/>
          <w:szCs w:val="28"/>
          <w:lang w:eastAsia="uk-UA"/>
        </w:rPr>
        <w:t>) схильність емітента до цінових ризиків, кредитного ризику, ризику ліквідності та/або ризику грошових потоків</w:t>
      </w:r>
    </w:p>
    <w:p w:rsidR="006E0C07" w:rsidRPr="006E0C07" w:rsidRDefault="006E0C07" w:rsidP="006E0C07">
      <w:pPr>
        <w:rPr>
          <w:rFonts w:eastAsia="Times New Roman" w:cs="Times New Roman"/>
          <w:sz w:val="20"/>
          <w:szCs w:val="20"/>
          <w:lang w:val="en-US" w:eastAsia="uk-UA"/>
        </w:rPr>
      </w:pP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Емiтент, як i будь-яке інше пiдприємство, в сучасних умовах економiчного розвитку країни, з урахуванням характеру державного регулювання фінансової діяльності пiдприємства, темпiв iнфляцiї в країнi, рівня конкуренцiї в окремих сегментах ринку, в достатнiй мiрi є схильним до цiнових ризикiв, кредитного ризику, ризику лiквiдностi та/або ризику грошових потокiв.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xml:space="preserve">Основними ризики в дiяльностi емiтента є: </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загроза появи нових конкурентiв з Китаю;</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зростання цiн на енергетичнi ресурси;</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полiтична нестабiльнiсть;</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нестабiльний курс національної валюти.</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Заходи емiтента щодо зменшення ризикiв, захисту своєї дiяльностi та розширення виробництва та ринкiв збуту:</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виробництво продукцiї за конкурентними цiнам;</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впровадження заходiв по енергозбереженню.</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Фiнансовi iнструменти товариства включають грошовi кошти та їх еквiваленти, дебiторську та кредиторську заборгованiсть. Товариство не використовує похiднi фiнансовi iнструменти в своїй операцiйнiй дiяльностi. 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ризиків. Для дiяльностi товариства, в основному, характернi фiнансовi ризики у результатi ринкових змiн курсiв обмiну валют та вiдсоткових ставок. Ризик лiквiдностi являє собою ризик того, що товариство не зможе погасити свої зобов'язання на момент їх погашення. Завданням керiвництва є пiдтримання балансу мiж безперервним фiнансуванням i гнучкiстю у використаннi умов кредитування. Товариство проводить аналiз строкiв виникнення активiв i погашення зобов'язань i планує свою лiквiднiсть у залежностi вiд очiкуваних строкiв погашення вiдповiдних фiнансових iнструментiв. Вiдповiдно до планiв товариства, його потреби в обiгових коштах задовольняються за рахунок надходження грошових коштiв вiд операцiйної дiяльностi. Товариство не залучає кредитнi ресурси. Надходжень вiд операцiйної дiяльностi достатньо для своєчасного погашення зобов'язань.</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Кредитний ризик являє собою ризик того, що товариство понесе фiнансовi збитки у випадку, якщо контрагенти не виконують свої зобов'язання за фiнансовим iнструментом або клiєнтським договором. Фiнансовi iнструменти, якi потенцiйно наражають товариство на iстотну концентрацiю кредитного ризику, переважно включають грошовi кошти та їх еквiваленти, а також торгову дебiторську заборгованiсть. Товариство переважно розмiщує свої грошовi кошти та їх еквiваленти у великих банках з надiйною репутацiєю, якi знаходяться в Українi. Керiвництво здiйснює постiйний монiторинг фiнансового стану установ, де розмiщенi грошовi кошти та їх еквiваленти. Кредитний ризик пов'язаний з невиконанням банками своїх зобов'язань та обмежується сумою грошових коштiв та їх еквiвалентiв. Товариство здiйснює торговi операцiї тiльки з перевiреними i кредитоспроможними клiєнтами на внутрiшньому та зовнiшньому ринках. Полiтика товариства полягає в тому, що можливiсть надання кредиту клiєнтам, якi бажають спiвпрацювати на кредитних умовах, у кожному конкретному випадку аналiзується i пiдлягає формальному затвердженню. Окрiм того, керiвництво проводить додаткову процедуру монiторингу фiнансової iнформацiї про клiєнтiв на щоквартальнiй основi. Iншi ризики вiдстежуються i аналiзуються у кожному конкретному випадку.</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Управлiння капiталом.</w:t>
      </w:r>
    </w:p>
    <w:p w:rsidR="006E0C07" w:rsidRPr="006E0C07" w:rsidRDefault="006E0C07" w:rsidP="006E0C07">
      <w:pPr>
        <w:rPr>
          <w:rFonts w:eastAsia="Times New Roman" w:cs="Times New Roman"/>
          <w:sz w:val="20"/>
          <w:szCs w:val="20"/>
          <w:lang w:val="ru-RU" w:eastAsia="uk-UA"/>
        </w:rPr>
      </w:pPr>
      <w:r w:rsidRPr="006E0C07">
        <w:rPr>
          <w:rFonts w:eastAsia="Times New Roman" w:cs="Times New Roman"/>
          <w:sz w:val="20"/>
          <w:szCs w:val="20"/>
          <w:lang w:val="en-US" w:eastAsia="uk-UA"/>
        </w:rPr>
        <w:t>Полiтика управлiння капiталом направлена на забезпечення i пiдтримання оптимальної структури капiталу для скорочення загальних витрат на капiтал, якi виникають, та гнучкостi у питаннях доступу до ринкiв капiталу. Керiвництво здiйснює регулярний монiторинг структури капiталу i може вносити коригування у полiтику та цiлi управління капіталом з урахуванням змін в операційному середовищі, тенденціях ринку або своєї стратегії розвитку.</w:t>
      </w:r>
    </w:p>
    <w:p w:rsidR="006E0C07" w:rsidRDefault="006E0C07">
      <w:pPr>
        <w:sectPr w:rsidR="006E0C07" w:rsidSect="006E0C07">
          <w:pgSz w:w="11906" w:h="16838"/>
          <w:pgMar w:top="363" w:right="567" w:bottom="363" w:left="1417" w:header="709" w:footer="709" w:gutter="0"/>
          <w:cols w:space="708"/>
          <w:docGrid w:linePitch="360"/>
        </w:sectPr>
      </w:pPr>
    </w:p>
    <w:p w:rsidR="006E0C07" w:rsidRPr="006E0C07" w:rsidRDefault="006E0C07" w:rsidP="006E0C07">
      <w:pPr>
        <w:spacing w:before="100" w:beforeAutospacing="1" w:after="100" w:afterAutospacing="1"/>
        <w:jc w:val="both"/>
        <w:rPr>
          <w:rFonts w:eastAsia="Times New Roman" w:cs="Times New Roman"/>
          <w:b/>
          <w:color w:val="000000"/>
          <w:sz w:val="28"/>
          <w:szCs w:val="28"/>
          <w:lang w:eastAsia="ru-RU"/>
        </w:rPr>
      </w:pPr>
      <w:r w:rsidRPr="006E0C07">
        <w:rPr>
          <w:rFonts w:eastAsia="Times New Roman" w:cs="Times New Roman"/>
          <w:b/>
          <w:color w:val="000000"/>
          <w:sz w:val="28"/>
          <w:szCs w:val="28"/>
          <w:lang w:eastAsia="ru-RU"/>
        </w:rPr>
        <w:lastRenderedPageBreak/>
        <w:t>4. Звіт про корпоративне управління:</w:t>
      </w:r>
    </w:p>
    <w:p w:rsidR="006E0C07" w:rsidRPr="006E0C07" w:rsidRDefault="006E0C07" w:rsidP="006E0C07">
      <w:pPr>
        <w:jc w:val="center"/>
        <w:rPr>
          <w:rFonts w:eastAsia="Times New Roman" w:cs="Times New Roman"/>
          <w:b/>
          <w:sz w:val="28"/>
          <w:szCs w:val="28"/>
          <w:lang w:val="ru-RU" w:eastAsia="uk-UA"/>
        </w:rPr>
      </w:pPr>
      <w:r w:rsidRPr="006E0C07">
        <w:rPr>
          <w:rFonts w:eastAsia="Times New Roman" w:cs="Times New Roman"/>
          <w:b/>
          <w:color w:val="000000"/>
          <w:sz w:val="28"/>
          <w:szCs w:val="28"/>
          <w:lang w:val="ru-RU" w:eastAsia="uk-UA"/>
        </w:rPr>
        <w:t>1) в</w:t>
      </w:r>
      <w:r w:rsidRPr="006E0C07">
        <w:rPr>
          <w:rFonts w:eastAsia="Times New Roman" w:cs="Times New Roman"/>
          <w:b/>
          <w:color w:val="000000"/>
          <w:sz w:val="28"/>
          <w:szCs w:val="28"/>
          <w:lang w:eastAsia="uk-UA"/>
        </w:rPr>
        <w:t>ласний кодекс корпоративного управління, яким керується емітент</w:t>
      </w:r>
    </w:p>
    <w:p w:rsidR="006E0C07" w:rsidRPr="006E0C07" w:rsidRDefault="006E0C07" w:rsidP="006E0C07">
      <w:pPr>
        <w:rPr>
          <w:rFonts w:eastAsia="Times New Roman" w:cs="Times New Roman"/>
          <w:sz w:val="20"/>
          <w:szCs w:val="20"/>
          <w:lang w:val="ru-RU" w:eastAsia="uk-UA"/>
        </w:rPr>
      </w:pPr>
    </w:p>
    <w:p w:rsidR="006E0C07" w:rsidRPr="006E0C07" w:rsidRDefault="006E0C07" w:rsidP="006E0C07">
      <w:pPr>
        <w:rPr>
          <w:rFonts w:eastAsia="Times New Roman" w:cs="Times New Roman"/>
          <w:sz w:val="20"/>
          <w:szCs w:val="20"/>
          <w:lang w:val="ru-RU" w:eastAsia="uk-UA"/>
        </w:rPr>
      </w:pPr>
      <w:r w:rsidRPr="006E0C07">
        <w:rPr>
          <w:rFonts w:eastAsia="Times New Roman" w:cs="Times New Roman"/>
          <w:sz w:val="20"/>
          <w:szCs w:val="20"/>
          <w:lang w:val="en-US" w:eastAsia="uk-UA"/>
        </w:rPr>
        <w:t>Товариство не має власного Кодексу корпоративного управління.</w:t>
      </w:r>
    </w:p>
    <w:p w:rsidR="006E0C07" w:rsidRDefault="006E0C07">
      <w:pPr>
        <w:sectPr w:rsidR="006E0C07" w:rsidSect="006E0C07">
          <w:pgSz w:w="11906" w:h="16838"/>
          <w:pgMar w:top="363" w:right="567" w:bottom="363" w:left="1417" w:header="709" w:footer="709" w:gutter="0"/>
          <w:cols w:space="708"/>
          <w:docGrid w:linePitch="360"/>
        </w:sectPr>
      </w:pPr>
    </w:p>
    <w:p w:rsidR="006E0C07" w:rsidRPr="006E0C07" w:rsidRDefault="006E0C07" w:rsidP="006E0C07">
      <w:pPr>
        <w:spacing w:before="100" w:beforeAutospacing="1" w:after="100" w:afterAutospacing="1"/>
        <w:jc w:val="center"/>
        <w:outlineLvl w:val="2"/>
        <w:rPr>
          <w:rFonts w:eastAsia="Times New Roman" w:cs="Times New Roman"/>
          <w:b/>
          <w:bCs/>
          <w:sz w:val="26"/>
          <w:szCs w:val="26"/>
          <w:lang w:val="en-US" w:eastAsia="uk-UA"/>
        </w:rPr>
      </w:pPr>
    </w:p>
    <w:p w:rsidR="006E0C07" w:rsidRPr="006E0C07" w:rsidRDefault="006E0C07" w:rsidP="006E0C07">
      <w:pPr>
        <w:jc w:val="center"/>
        <w:rPr>
          <w:rFonts w:eastAsia="Times New Roman" w:cs="Times New Roman"/>
          <w:b/>
          <w:sz w:val="28"/>
          <w:szCs w:val="28"/>
          <w:lang w:eastAsia="uk-UA"/>
        </w:rPr>
      </w:pPr>
      <w:r w:rsidRPr="006E0C07">
        <w:rPr>
          <w:rFonts w:eastAsia="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6E0C07" w:rsidRPr="006E0C07" w:rsidRDefault="006E0C07" w:rsidP="006E0C07">
      <w:pPr>
        <w:rPr>
          <w:rFonts w:eastAsia="Times New Roman" w:cs="Times New Roman"/>
          <w:sz w:val="20"/>
          <w:szCs w:val="20"/>
          <w:lang w:eastAsia="uk-UA"/>
        </w:rPr>
      </w:pPr>
    </w:p>
    <w:p w:rsidR="006E0C07" w:rsidRPr="006E0C07" w:rsidRDefault="006E0C07" w:rsidP="006E0C07">
      <w:pPr>
        <w:rPr>
          <w:rFonts w:eastAsia="Times New Roman" w:cs="Times New Roman"/>
          <w:sz w:val="20"/>
          <w:szCs w:val="20"/>
          <w:lang w:val="ru-RU" w:eastAsia="uk-UA"/>
        </w:rPr>
      </w:pPr>
      <w:r w:rsidRPr="006E0C07">
        <w:rPr>
          <w:rFonts w:eastAsia="Times New Roman" w:cs="Times New Roman"/>
          <w:sz w:val="20"/>
          <w:szCs w:val="20"/>
          <w:lang w:val="en-US" w:eastAsia="uk-UA"/>
        </w:rPr>
        <w:t>Кодекс корпоративного управління фондової біржі, об'єднання юридичних осіб або інший кодекс корпоративного управління емітент не застосовує.</w:t>
      </w:r>
    </w:p>
    <w:p w:rsidR="006E0C07" w:rsidRDefault="006E0C07">
      <w:pPr>
        <w:sectPr w:rsidR="006E0C07" w:rsidSect="006E0C07">
          <w:pgSz w:w="11906" w:h="16838"/>
          <w:pgMar w:top="363" w:right="567" w:bottom="363" w:left="1417" w:header="709" w:footer="709" w:gutter="0"/>
          <w:cols w:space="708"/>
          <w:docGrid w:linePitch="360"/>
        </w:sectPr>
      </w:pPr>
    </w:p>
    <w:p w:rsidR="006E0C07" w:rsidRPr="006E0C07" w:rsidRDefault="006E0C07" w:rsidP="006E0C07">
      <w:pPr>
        <w:spacing w:before="100" w:beforeAutospacing="1" w:after="100" w:afterAutospacing="1"/>
        <w:jc w:val="center"/>
        <w:outlineLvl w:val="2"/>
        <w:rPr>
          <w:rFonts w:eastAsia="Times New Roman" w:cs="Times New Roman"/>
          <w:b/>
          <w:bCs/>
          <w:sz w:val="26"/>
          <w:szCs w:val="26"/>
          <w:lang w:val="en-US" w:eastAsia="uk-UA"/>
        </w:rPr>
      </w:pPr>
    </w:p>
    <w:p w:rsidR="006E0C07" w:rsidRPr="006E0C07" w:rsidRDefault="006E0C07" w:rsidP="006E0C07">
      <w:pPr>
        <w:jc w:val="center"/>
        <w:rPr>
          <w:rFonts w:eastAsia="Times New Roman" w:cs="Times New Roman"/>
          <w:b/>
          <w:sz w:val="28"/>
          <w:szCs w:val="28"/>
          <w:lang w:eastAsia="uk-UA"/>
        </w:rPr>
      </w:pPr>
      <w:r w:rsidRPr="006E0C07">
        <w:rPr>
          <w:rFonts w:eastAsia="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6E0C07" w:rsidRPr="006E0C07" w:rsidRDefault="006E0C07" w:rsidP="006E0C07">
      <w:pPr>
        <w:rPr>
          <w:rFonts w:eastAsia="Times New Roman" w:cs="Times New Roman"/>
          <w:sz w:val="20"/>
          <w:szCs w:val="20"/>
          <w:lang w:eastAsia="uk-UA"/>
        </w:rPr>
      </w:pPr>
    </w:p>
    <w:p w:rsidR="006E0C07" w:rsidRPr="006E0C07" w:rsidRDefault="006E0C07" w:rsidP="006E0C07">
      <w:pPr>
        <w:rPr>
          <w:rFonts w:eastAsia="Times New Roman" w:cs="Times New Roman"/>
          <w:sz w:val="20"/>
          <w:szCs w:val="20"/>
          <w:lang w:val="ru-RU" w:eastAsia="uk-UA"/>
        </w:rPr>
      </w:pPr>
      <w:r w:rsidRPr="006E0C07">
        <w:rPr>
          <w:rFonts w:eastAsia="Times New Roman" w:cs="Times New Roman"/>
          <w:sz w:val="20"/>
          <w:szCs w:val="20"/>
          <w:lang w:val="en-US" w:eastAsia="uk-UA"/>
        </w:rPr>
        <w:t>Практика корпоративного управління, понад визначені законодавством вимоги, не застосовувалась. Відхилень від норм, встановлених законодавством, протягом звітного періоду не було.</w:t>
      </w:r>
    </w:p>
    <w:p w:rsidR="006E0C07" w:rsidRDefault="006E0C07">
      <w:pPr>
        <w:sectPr w:rsidR="006E0C07" w:rsidSect="006E0C07">
          <w:pgSz w:w="11906" w:h="16838"/>
          <w:pgMar w:top="363" w:right="567" w:bottom="363" w:left="1417" w:header="709" w:footer="709" w:gutter="0"/>
          <w:cols w:space="708"/>
          <w:docGrid w:linePitch="360"/>
        </w:sectPr>
      </w:pPr>
    </w:p>
    <w:p w:rsidR="006E0C07" w:rsidRPr="006E0C07" w:rsidRDefault="006E0C07" w:rsidP="006E0C07">
      <w:pPr>
        <w:spacing w:before="100" w:beforeAutospacing="1" w:after="100" w:afterAutospacing="1"/>
        <w:jc w:val="center"/>
        <w:outlineLvl w:val="2"/>
        <w:rPr>
          <w:rFonts w:eastAsia="Times New Roman" w:cs="Times New Roman"/>
          <w:b/>
          <w:bCs/>
          <w:sz w:val="26"/>
          <w:szCs w:val="26"/>
          <w:lang w:val="en-US" w:eastAsia="uk-UA"/>
        </w:rPr>
      </w:pPr>
    </w:p>
    <w:p w:rsidR="006E0C07" w:rsidRPr="006E0C07" w:rsidRDefault="006E0C07" w:rsidP="006E0C07">
      <w:pPr>
        <w:jc w:val="center"/>
        <w:rPr>
          <w:rFonts w:eastAsia="Times New Roman" w:cs="Times New Roman"/>
          <w:b/>
          <w:sz w:val="28"/>
          <w:szCs w:val="28"/>
          <w:lang w:eastAsia="uk-UA"/>
        </w:rPr>
      </w:pPr>
      <w:r w:rsidRPr="006E0C07">
        <w:rPr>
          <w:rFonts w:eastAsia="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6E0C07" w:rsidRPr="006E0C07" w:rsidRDefault="006E0C07" w:rsidP="006E0C07">
      <w:pPr>
        <w:rPr>
          <w:rFonts w:eastAsia="Times New Roman" w:cs="Times New Roman"/>
          <w:sz w:val="20"/>
          <w:szCs w:val="20"/>
          <w:lang w:eastAsia="uk-UA"/>
        </w:rPr>
      </w:pPr>
    </w:p>
    <w:p w:rsidR="006E0C07" w:rsidRPr="006E0C07" w:rsidRDefault="006E0C07" w:rsidP="006E0C07">
      <w:pPr>
        <w:rPr>
          <w:rFonts w:eastAsia="Times New Roman" w:cs="Times New Roman"/>
          <w:sz w:val="20"/>
          <w:szCs w:val="20"/>
          <w:lang w:val="ru-RU" w:eastAsia="uk-UA"/>
        </w:rPr>
      </w:pPr>
      <w:r w:rsidRPr="006E0C07">
        <w:rPr>
          <w:rFonts w:eastAsia="Times New Roman" w:cs="Times New Roman"/>
          <w:sz w:val="20"/>
          <w:szCs w:val="20"/>
          <w:lang w:val="en-US" w:eastAsia="uk-UA"/>
        </w:rPr>
        <w:t xml:space="preserve"> </w:t>
      </w:r>
    </w:p>
    <w:p w:rsidR="006E0C07" w:rsidRDefault="006E0C07">
      <w:pPr>
        <w:sectPr w:rsidR="006E0C07" w:rsidSect="006E0C07">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6E0C07" w:rsidRPr="006E0C07" w:rsidTr="00862EBC">
        <w:trPr>
          <w:trHeight w:val="463"/>
        </w:trPr>
        <w:tc>
          <w:tcPr>
            <w:tcW w:w="9720" w:type="dxa"/>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Cs w:val="24"/>
                <w:lang w:val="ru-RU" w:eastAsia="uk-UA"/>
              </w:rPr>
            </w:pPr>
            <w:r w:rsidRPr="006E0C07">
              <w:rPr>
                <w:rFonts w:eastAsia="Times New Roman" w:cs="Times New Roman"/>
                <w:b/>
                <w:color w:val="000000"/>
                <w:sz w:val="28"/>
                <w:szCs w:val="28"/>
                <w:lang w:eastAsia="uk-UA"/>
              </w:rPr>
              <w:lastRenderedPageBreak/>
              <w:t>3) Інформація про загальні збори акціонерів</w:t>
            </w:r>
            <w:r w:rsidRPr="006E0C07">
              <w:rPr>
                <w:rFonts w:eastAsia="Times New Roman" w:cs="Times New Roman"/>
                <w:b/>
                <w:color w:val="000000"/>
                <w:sz w:val="28"/>
                <w:szCs w:val="28"/>
                <w:lang w:val="ru-RU" w:eastAsia="uk-UA"/>
              </w:rPr>
              <w:t xml:space="preserve"> ( учасників )</w:t>
            </w:r>
          </w:p>
        </w:tc>
      </w:tr>
    </w:tbl>
    <w:p w:rsidR="006E0C07" w:rsidRPr="006E0C07" w:rsidRDefault="006E0C07" w:rsidP="006E0C07">
      <w:pPr>
        <w:rPr>
          <w:rFonts w:eastAsia="Times New Roman" w:cs="Times New Roman"/>
          <w:vanish/>
          <w:szCs w:val="24"/>
          <w:lang w:eastAsia="uk-UA"/>
        </w:rPr>
      </w:pPr>
    </w:p>
    <w:tbl>
      <w:tblPr>
        <w:tblStyle w:val="a3"/>
        <w:tblW w:w="5000" w:type="pct"/>
        <w:tblLook w:val="04A0" w:firstRow="1" w:lastRow="0" w:firstColumn="1" w:lastColumn="0" w:noHBand="0" w:noVBand="1"/>
      </w:tblPr>
      <w:tblGrid>
        <w:gridCol w:w="3309"/>
        <w:gridCol w:w="3291"/>
        <w:gridCol w:w="3312"/>
      </w:tblGrid>
      <w:tr w:rsidR="006E0C07" w:rsidRPr="006E0C07" w:rsidTr="00862EBC">
        <w:tc>
          <w:tcPr>
            <w:tcW w:w="3379" w:type="dxa"/>
            <w:vMerge w:val="restart"/>
            <w:shd w:val="clear" w:color="auto" w:fill="auto"/>
            <w:vAlign w:val="center"/>
          </w:tcPr>
          <w:p w:rsidR="006E0C07" w:rsidRPr="006E0C07" w:rsidRDefault="006E0C07" w:rsidP="006E0C07">
            <w:pPr>
              <w:tabs>
                <w:tab w:val="left" w:pos="10620"/>
              </w:tabs>
              <w:jc w:val="center"/>
              <w:rPr>
                <w:b/>
                <w:szCs w:val="24"/>
                <w:lang w:val="en-US" w:eastAsia="uk-UA"/>
              </w:rPr>
            </w:pPr>
            <w:r w:rsidRPr="006E0C07">
              <w:rPr>
                <w:b/>
                <w:szCs w:val="24"/>
                <w:lang w:val="en-US" w:eastAsia="uk-UA"/>
              </w:rPr>
              <w:t>Вид загальних зборів</w:t>
            </w:r>
          </w:p>
        </w:tc>
        <w:tc>
          <w:tcPr>
            <w:tcW w:w="3379" w:type="dxa"/>
            <w:shd w:val="clear" w:color="auto" w:fill="auto"/>
          </w:tcPr>
          <w:p w:rsidR="006E0C07" w:rsidRPr="006E0C07" w:rsidRDefault="006E0C07" w:rsidP="006E0C07">
            <w:pPr>
              <w:tabs>
                <w:tab w:val="left" w:pos="10620"/>
              </w:tabs>
              <w:jc w:val="center"/>
              <w:rPr>
                <w:b/>
                <w:szCs w:val="24"/>
                <w:lang w:val="en-US" w:eastAsia="uk-UA"/>
              </w:rPr>
            </w:pPr>
            <w:r w:rsidRPr="006E0C07">
              <w:rPr>
                <w:b/>
                <w:szCs w:val="24"/>
                <w:lang w:val="en-US" w:eastAsia="uk-UA"/>
              </w:rPr>
              <w:t>Річні</w:t>
            </w:r>
          </w:p>
        </w:tc>
        <w:tc>
          <w:tcPr>
            <w:tcW w:w="3379" w:type="dxa"/>
            <w:shd w:val="clear" w:color="auto" w:fill="auto"/>
          </w:tcPr>
          <w:p w:rsidR="006E0C07" w:rsidRPr="006E0C07" w:rsidRDefault="006E0C07" w:rsidP="006E0C07">
            <w:pPr>
              <w:tabs>
                <w:tab w:val="left" w:pos="10620"/>
              </w:tabs>
              <w:jc w:val="center"/>
              <w:rPr>
                <w:b/>
                <w:szCs w:val="24"/>
                <w:lang w:val="en-US" w:eastAsia="uk-UA"/>
              </w:rPr>
            </w:pPr>
            <w:r w:rsidRPr="006E0C07">
              <w:rPr>
                <w:b/>
                <w:szCs w:val="24"/>
                <w:lang w:val="en-US" w:eastAsia="uk-UA"/>
              </w:rPr>
              <w:t>Позачергові</w:t>
            </w:r>
          </w:p>
        </w:tc>
      </w:tr>
      <w:tr w:rsidR="006E0C07" w:rsidRPr="006E0C07" w:rsidTr="00862EBC">
        <w:tc>
          <w:tcPr>
            <w:tcW w:w="3379" w:type="dxa"/>
            <w:vMerge/>
            <w:shd w:val="clear" w:color="auto" w:fill="auto"/>
            <w:vAlign w:val="center"/>
          </w:tcPr>
          <w:p w:rsidR="006E0C07" w:rsidRPr="006E0C07" w:rsidRDefault="006E0C07" w:rsidP="006E0C07">
            <w:pPr>
              <w:tabs>
                <w:tab w:val="left" w:pos="10620"/>
              </w:tabs>
              <w:jc w:val="center"/>
              <w:rPr>
                <w:szCs w:val="24"/>
                <w:lang w:val="en-US" w:eastAsia="uk-UA"/>
              </w:rPr>
            </w:pPr>
          </w:p>
        </w:tc>
        <w:tc>
          <w:tcPr>
            <w:tcW w:w="3379" w:type="dxa"/>
            <w:shd w:val="clear" w:color="auto" w:fill="auto"/>
          </w:tcPr>
          <w:p w:rsidR="006E0C07" w:rsidRPr="006E0C07" w:rsidRDefault="006E0C07" w:rsidP="006E0C07">
            <w:pPr>
              <w:tabs>
                <w:tab w:val="left" w:pos="10620"/>
              </w:tabs>
              <w:jc w:val="center"/>
              <w:rPr>
                <w:szCs w:val="24"/>
                <w:lang w:val="en-US" w:eastAsia="uk-UA"/>
              </w:rPr>
            </w:pPr>
            <w:r w:rsidRPr="006E0C07">
              <w:rPr>
                <w:szCs w:val="24"/>
                <w:lang w:val="en-US" w:eastAsia="uk-UA"/>
              </w:rPr>
              <w:t>X</w:t>
            </w:r>
          </w:p>
        </w:tc>
        <w:tc>
          <w:tcPr>
            <w:tcW w:w="3379" w:type="dxa"/>
            <w:shd w:val="clear" w:color="auto" w:fill="auto"/>
          </w:tcPr>
          <w:p w:rsidR="006E0C07" w:rsidRPr="006E0C07" w:rsidRDefault="006E0C07" w:rsidP="006E0C07">
            <w:pPr>
              <w:tabs>
                <w:tab w:val="left" w:pos="10620"/>
              </w:tabs>
              <w:jc w:val="center"/>
              <w:rPr>
                <w:szCs w:val="24"/>
                <w:lang w:val="en-US" w:eastAsia="uk-UA"/>
              </w:rPr>
            </w:pPr>
            <w:r w:rsidRPr="006E0C07">
              <w:rPr>
                <w:szCs w:val="24"/>
                <w:lang w:val="en-US" w:eastAsia="uk-UA"/>
              </w:rPr>
              <w:t xml:space="preserve"> </w:t>
            </w:r>
          </w:p>
        </w:tc>
      </w:tr>
      <w:tr w:rsidR="006E0C07" w:rsidRPr="006E0C07" w:rsidTr="00862EBC">
        <w:tc>
          <w:tcPr>
            <w:tcW w:w="3379" w:type="dxa"/>
            <w:shd w:val="clear" w:color="auto" w:fill="auto"/>
          </w:tcPr>
          <w:p w:rsidR="006E0C07" w:rsidRPr="006E0C07" w:rsidRDefault="006E0C07" w:rsidP="006E0C07">
            <w:pPr>
              <w:tabs>
                <w:tab w:val="left" w:pos="10620"/>
              </w:tabs>
              <w:jc w:val="center"/>
              <w:rPr>
                <w:b/>
                <w:szCs w:val="24"/>
                <w:lang w:val="en-US" w:eastAsia="uk-UA"/>
              </w:rPr>
            </w:pPr>
            <w:r w:rsidRPr="006E0C07">
              <w:rPr>
                <w:b/>
                <w:szCs w:val="24"/>
                <w:lang w:val="en-US" w:eastAsia="uk-UA"/>
              </w:rPr>
              <w:t>Дата проведення</w:t>
            </w:r>
          </w:p>
        </w:tc>
        <w:tc>
          <w:tcPr>
            <w:tcW w:w="6758" w:type="dxa"/>
            <w:gridSpan w:val="2"/>
            <w:shd w:val="clear" w:color="auto" w:fill="auto"/>
          </w:tcPr>
          <w:p w:rsidR="006E0C07" w:rsidRPr="006E0C07" w:rsidRDefault="006E0C07" w:rsidP="006E0C07">
            <w:pPr>
              <w:tabs>
                <w:tab w:val="left" w:pos="10620"/>
              </w:tabs>
              <w:rPr>
                <w:szCs w:val="24"/>
                <w:lang w:val="en-US" w:eastAsia="uk-UA"/>
              </w:rPr>
            </w:pPr>
            <w:r w:rsidRPr="006E0C07">
              <w:rPr>
                <w:szCs w:val="24"/>
                <w:lang w:val="en-US" w:eastAsia="uk-UA"/>
              </w:rPr>
              <w:t>26.04.2021</w:t>
            </w:r>
          </w:p>
        </w:tc>
      </w:tr>
      <w:tr w:rsidR="006E0C07" w:rsidRPr="006E0C07" w:rsidTr="00862EBC">
        <w:tc>
          <w:tcPr>
            <w:tcW w:w="3379" w:type="dxa"/>
            <w:shd w:val="clear" w:color="auto" w:fill="auto"/>
          </w:tcPr>
          <w:p w:rsidR="006E0C07" w:rsidRPr="006E0C07" w:rsidRDefault="006E0C07" w:rsidP="006E0C07">
            <w:pPr>
              <w:tabs>
                <w:tab w:val="left" w:pos="10620"/>
              </w:tabs>
              <w:jc w:val="center"/>
              <w:rPr>
                <w:b/>
                <w:szCs w:val="24"/>
                <w:lang w:val="en-US" w:eastAsia="uk-UA"/>
              </w:rPr>
            </w:pPr>
            <w:r w:rsidRPr="006E0C07">
              <w:rPr>
                <w:b/>
                <w:szCs w:val="24"/>
                <w:lang w:val="en-US" w:eastAsia="uk-UA"/>
              </w:rPr>
              <w:t>Кворум зборів</w:t>
            </w:r>
          </w:p>
        </w:tc>
        <w:tc>
          <w:tcPr>
            <w:tcW w:w="6758" w:type="dxa"/>
            <w:gridSpan w:val="2"/>
            <w:shd w:val="clear" w:color="auto" w:fill="auto"/>
          </w:tcPr>
          <w:p w:rsidR="006E0C07" w:rsidRPr="006E0C07" w:rsidRDefault="006E0C07" w:rsidP="006E0C07">
            <w:pPr>
              <w:tabs>
                <w:tab w:val="left" w:pos="10620"/>
              </w:tabs>
              <w:rPr>
                <w:szCs w:val="24"/>
                <w:lang w:val="en-US" w:eastAsia="uk-UA"/>
              </w:rPr>
            </w:pPr>
            <w:r w:rsidRPr="006E0C07">
              <w:rPr>
                <w:szCs w:val="24"/>
                <w:lang w:val="en-US" w:eastAsia="uk-UA"/>
              </w:rPr>
              <w:t>54.81</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6E0C07" w:rsidRPr="006E0C07" w:rsidTr="00862EBC">
        <w:tblPrEx>
          <w:tblCellMar>
            <w:top w:w="0" w:type="dxa"/>
            <w:bottom w:w="0" w:type="dxa"/>
          </w:tblCellMar>
        </w:tblPrEx>
        <w:tc>
          <w:tcPr>
            <w:tcW w:w="737" w:type="dxa"/>
            <w:shd w:val="clear" w:color="auto" w:fill="auto"/>
          </w:tcPr>
          <w:p w:rsidR="006E0C07" w:rsidRPr="006E0C07" w:rsidRDefault="006E0C07" w:rsidP="006E0C07">
            <w:pPr>
              <w:tabs>
                <w:tab w:val="left" w:pos="10620"/>
              </w:tabs>
              <w:rPr>
                <w:rFonts w:eastAsia="Times New Roman" w:cs="Times New Roman"/>
                <w:b/>
                <w:sz w:val="20"/>
                <w:szCs w:val="24"/>
                <w:lang w:val="en-US" w:eastAsia="uk-UA"/>
              </w:rPr>
            </w:pPr>
            <w:r w:rsidRPr="006E0C07">
              <w:rPr>
                <w:rFonts w:eastAsia="Times New Roman" w:cs="Times New Roman"/>
                <w:b/>
                <w:sz w:val="20"/>
                <w:szCs w:val="24"/>
                <w:lang w:val="en-US" w:eastAsia="uk-UA"/>
              </w:rPr>
              <w:t>Опис</w:t>
            </w:r>
          </w:p>
        </w:tc>
        <w:tc>
          <w:tcPr>
            <w:tcW w:w="9411" w:type="dxa"/>
            <w:shd w:val="clear" w:color="auto" w:fill="auto"/>
          </w:tcPr>
          <w:p w:rsidR="006E0C07" w:rsidRPr="006E0C07" w:rsidRDefault="006E0C07" w:rsidP="006E0C07">
            <w:pPr>
              <w:tabs>
                <w:tab w:val="left" w:pos="10620"/>
              </w:tabs>
              <w:rPr>
                <w:rFonts w:eastAsia="Times New Roman" w:cs="Times New Roman"/>
                <w:sz w:val="20"/>
                <w:szCs w:val="24"/>
                <w:lang w:val="en-US" w:eastAsia="uk-UA"/>
              </w:rPr>
            </w:pPr>
            <w:r w:rsidRPr="006E0C07">
              <w:rPr>
                <w:rFonts w:eastAsia="Times New Roman" w:cs="Times New Roman"/>
                <w:sz w:val="20"/>
                <w:szCs w:val="24"/>
                <w:lang w:val="en-US" w:eastAsia="uk-UA"/>
              </w:rPr>
              <w:t>Протягом звiтного перiоду проведенi рiчнi загальнi збори акцiонерiв 26.04.2021 р. Кворум зборiв 54,81 % вiд загальної кiлькостi голосуючих акцiй. Осiб, що подавали пропозицiї до перелiку питань порядку денного не було.</w:t>
            </w:r>
          </w:p>
          <w:p w:rsidR="006E0C07" w:rsidRPr="006E0C07" w:rsidRDefault="006E0C07" w:rsidP="006E0C07">
            <w:pPr>
              <w:tabs>
                <w:tab w:val="left" w:pos="10620"/>
              </w:tabs>
              <w:rPr>
                <w:rFonts w:eastAsia="Times New Roman" w:cs="Times New Roman"/>
                <w:sz w:val="20"/>
                <w:szCs w:val="24"/>
                <w:lang w:val="en-US" w:eastAsia="uk-UA"/>
              </w:rPr>
            </w:pPr>
            <w:r w:rsidRPr="006E0C07">
              <w:rPr>
                <w:rFonts w:eastAsia="Times New Roman" w:cs="Times New Roman"/>
                <w:sz w:val="20"/>
                <w:szCs w:val="24"/>
                <w:lang w:val="en-US" w:eastAsia="uk-UA"/>
              </w:rPr>
              <w:t>Порядок денний:</w:t>
            </w:r>
          </w:p>
          <w:p w:rsidR="006E0C07" w:rsidRPr="006E0C07" w:rsidRDefault="006E0C07" w:rsidP="006E0C07">
            <w:pPr>
              <w:tabs>
                <w:tab w:val="left" w:pos="10620"/>
              </w:tabs>
              <w:rPr>
                <w:rFonts w:eastAsia="Times New Roman" w:cs="Times New Roman"/>
                <w:sz w:val="20"/>
                <w:szCs w:val="24"/>
                <w:lang w:val="en-US" w:eastAsia="uk-UA"/>
              </w:rPr>
            </w:pPr>
            <w:r w:rsidRPr="006E0C07">
              <w:rPr>
                <w:rFonts w:eastAsia="Times New Roman" w:cs="Times New Roman"/>
                <w:sz w:val="20"/>
                <w:szCs w:val="24"/>
                <w:lang w:val="en-US" w:eastAsia="uk-UA"/>
              </w:rPr>
              <w:t>1. Обрання лічильної комісії, припинення її повноважень.</w:t>
            </w:r>
          </w:p>
          <w:p w:rsidR="006E0C07" w:rsidRPr="006E0C07" w:rsidRDefault="006E0C07" w:rsidP="006E0C07">
            <w:pPr>
              <w:tabs>
                <w:tab w:val="left" w:pos="10620"/>
              </w:tabs>
              <w:rPr>
                <w:rFonts w:eastAsia="Times New Roman" w:cs="Times New Roman"/>
                <w:sz w:val="20"/>
                <w:szCs w:val="24"/>
                <w:lang w:val="en-US" w:eastAsia="uk-UA"/>
              </w:rPr>
            </w:pPr>
            <w:r w:rsidRPr="006E0C07">
              <w:rPr>
                <w:rFonts w:eastAsia="Times New Roman" w:cs="Times New Roman"/>
                <w:sz w:val="20"/>
                <w:szCs w:val="24"/>
                <w:lang w:val="en-US" w:eastAsia="uk-UA"/>
              </w:rPr>
              <w:t>2. Розгляд звіту наглядової ради та прийняття рішення за наслідками його розгляду.</w:t>
            </w:r>
          </w:p>
          <w:p w:rsidR="006E0C07" w:rsidRPr="006E0C07" w:rsidRDefault="006E0C07" w:rsidP="006E0C07">
            <w:pPr>
              <w:tabs>
                <w:tab w:val="left" w:pos="10620"/>
              </w:tabs>
              <w:rPr>
                <w:rFonts w:eastAsia="Times New Roman" w:cs="Times New Roman"/>
                <w:sz w:val="20"/>
                <w:szCs w:val="24"/>
                <w:lang w:val="en-US" w:eastAsia="uk-UA"/>
              </w:rPr>
            </w:pPr>
            <w:r w:rsidRPr="006E0C07">
              <w:rPr>
                <w:rFonts w:eastAsia="Times New Roman" w:cs="Times New Roman"/>
                <w:sz w:val="20"/>
                <w:szCs w:val="24"/>
                <w:lang w:val="en-US" w:eastAsia="uk-UA"/>
              </w:rPr>
              <w:t>3. Розгляд звіту правління та прийняття рішення за наслідками його розгляду.</w:t>
            </w:r>
          </w:p>
          <w:p w:rsidR="006E0C07" w:rsidRPr="006E0C07" w:rsidRDefault="006E0C07" w:rsidP="006E0C07">
            <w:pPr>
              <w:tabs>
                <w:tab w:val="left" w:pos="10620"/>
              </w:tabs>
              <w:rPr>
                <w:rFonts w:eastAsia="Times New Roman" w:cs="Times New Roman"/>
                <w:sz w:val="20"/>
                <w:szCs w:val="24"/>
                <w:lang w:val="en-US" w:eastAsia="uk-UA"/>
              </w:rPr>
            </w:pPr>
            <w:r w:rsidRPr="006E0C07">
              <w:rPr>
                <w:rFonts w:eastAsia="Times New Roman" w:cs="Times New Roman"/>
                <w:sz w:val="20"/>
                <w:szCs w:val="24"/>
                <w:lang w:val="en-US" w:eastAsia="uk-UA"/>
              </w:rPr>
              <w:t>4. Затвердження річного звіту за 2020 рік.</w:t>
            </w:r>
          </w:p>
          <w:p w:rsidR="006E0C07" w:rsidRPr="006E0C07" w:rsidRDefault="006E0C07" w:rsidP="006E0C07">
            <w:pPr>
              <w:tabs>
                <w:tab w:val="left" w:pos="10620"/>
              </w:tabs>
              <w:rPr>
                <w:rFonts w:eastAsia="Times New Roman" w:cs="Times New Roman"/>
                <w:sz w:val="20"/>
                <w:szCs w:val="24"/>
                <w:lang w:val="en-US" w:eastAsia="uk-UA"/>
              </w:rPr>
            </w:pPr>
            <w:r w:rsidRPr="006E0C07">
              <w:rPr>
                <w:rFonts w:eastAsia="Times New Roman" w:cs="Times New Roman"/>
                <w:sz w:val="20"/>
                <w:szCs w:val="24"/>
                <w:lang w:val="en-US" w:eastAsia="uk-UA"/>
              </w:rPr>
              <w:t>5. Розподіл прибутку і збитків за 2020 рік. Затвердження способу виплати дивідендів.</w:t>
            </w:r>
          </w:p>
          <w:p w:rsidR="006E0C07" w:rsidRPr="006E0C07" w:rsidRDefault="006E0C07" w:rsidP="006E0C07">
            <w:pPr>
              <w:tabs>
                <w:tab w:val="left" w:pos="10620"/>
              </w:tabs>
              <w:rPr>
                <w:rFonts w:eastAsia="Times New Roman" w:cs="Times New Roman"/>
                <w:sz w:val="20"/>
                <w:szCs w:val="24"/>
                <w:lang w:val="en-US" w:eastAsia="uk-UA"/>
              </w:rPr>
            </w:pPr>
            <w:r w:rsidRPr="006E0C07">
              <w:rPr>
                <w:rFonts w:eastAsia="Times New Roman" w:cs="Times New Roman"/>
                <w:sz w:val="20"/>
                <w:szCs w:val="24"/>
                <w:lang w:val="en-US" w:eastAsia="uk-UA"/>
              </w:rPr>
              <w:t>6. Попереднє надання згоди на вчинення значних правочинів.</w:t>
            </w:r>
          </w:p>
          <w:p w:rsidR="006E0C07" w:rsidRPr="006E0C07" w:rsidRDefault="006E0C07" w:rsidP="006E0C07">
            <w:pPr>
              <w:tabs>
                <w:tab w:val="left" w:pos="10620"/>
              </w:tabs>
              <w:rPr>
                <w:rFonts w:eastAsia="Times New Roman" w:cs="Times New Roman"/>
                <w:sz w:val="20"/>
                <w:szCs w:val="24"/>
                <w:lang w:val="en-US" w:eastAsia="uk-UA"/>
              </w:rPr>
            </w:pPr>
          </w:p>
          <w:p w:rsidR="006E0C07" w:rsidRPr="006E0C07" w:rsidRDefault="006E0C07" w:rsidP="006E0C07">
            <w:pPr>
              <w:tabs>
                <w:tab w:val="left" w:pos="10620"/>
              </w:tabs>
              <w:rPr>
                <w:rFonts w:eastAsia="Times New Roman" w:cs="Times New Roman"/>
                <w:sz w:val="20"/>
                <w:szCs w:val="24"/>
                <w:lang w:val="en-US" w:eastAsia="uk-UA"/>
              </w:rPr>
            </w:pPr>
            <w:r w:rsidRPr="006E0C07">
              <w:rPr>
                <w:rFonts w:eastAsia="Times New Roman" w:cs="Times New Roman"/>
                <w:sz w:val="20"/>
                <w:szCs w:val="24"/>
                <w:lang w:val="en-US" w:eastAsia="uk-UA"/>
              </w:rPr>
              <w:t>Розгляд питань порядку денного:</w:t>
            </w:r>
          </w:p>
          <w:p w:rsidR="006E0C07" w:rsidRPr="006E0C07" w:rsidRDefault="006E0C07" w:rsidP="006E0C07">
            <w:pPr>
              <w:tabs>
                <w:tab w:val="left" w:pos="10620"/>
              </w:tabs>
              <w:rPr>
                <w:rFonts w:eastAsia="Times New Roman" w:cs="Times New Roman"/>
                <w:sz w:val="20"/>
                <w:szCs w:val="24"/>
                <w:lang w:val="en-US" w:eastAsia="uk-UA"/>
              </w:rPr>
            </w:pPr>
            <w:r w:rsidRPr="006E0C07">
              <w:rPr>
                <w:rFonts w:eastAsia="Times New Roman" w:cs="Times New Roman"/>
                <w:sz w:val="20"/>
                <w:szCs w:val="24"/>
                <w:lang w:val="en-US" w:eastAsia="uk-UA"/>
              </w:rPr>
              <w:t>Рiшення по питанню № 1 порядку денного.</w:t>
            </w:r>
          </w:p>
          <w:p w:rsidR="006E0C07" w:rsidRPr="006E0C07" w:rsidRDefault="006E0C07" w:rsidP="006E0C07">
            <w:pPr>
              <w:tabs>
                <w:tab w:val="left" w:pos="10620"/>
              </w:tabs>
              <w:rPr>
                <w:rFonts w:eastAsia="Times New Roman" w:cs="Times New Roman"/>
                <w:sz w:val="20"/>
                <w:szCs w:val="24"/>
                <w:lang w:val="en-US" w:eastAsia="uk-UA"/>
              </w:rPr>
            </w:pPr>
            <w:r w:rsidRPr="006E0C07">
              <w:rPr>
                <w:rFonts w:eastAsia="Times New Roman" w:cs="Times New Roman"/>
                <w:sz w:val="20"/>
                <w:szCs w:val="24"/>
                <w:lang w:val="en-US" w:eastAsia="uk-UA"/>
              </w:rPr>
              <w:t>Обрати лічильну комісію у складі: голова комісії - Трояновський В.Л., члени комісії - Лутченко І.М., Цвященко Г.А. Припинити повноваження обраних членів лічильної комісії після складення та підписання протоколів про підсумки голосування.</w:t>
            </w:r>
          </w:p>
          <w:p w:rsidR="006E0C07" w:rsidRPr="006E0C07" w:rsidRDefault="006E0C07" w:rsidP="006E0C07">
            <w:pPr>
              <w:tabs>
                <w:tab w:val="left" w:pos="10620"/>
              </w:tabs>
              <w:rPr>
                <w:rFonts w:eastAsia="Times New Roman" w:cs="Times New Roman"/>
                <w:sz w:val="20"/>
                <w:szCs w:val="24"/>
                <w:lang w:val="en-US" w:eastAsia="uk-UA"/>
              </w:rPr>
            </w:pPr>
            <w:r w:rsidRPr="006E0C07">
              <w:rPr>
                <w:rFonts w:eastAsia="Times New Roman" w:cs="Times New Roman"/>
                <w:sz w:val="20"/>
                <w:szCs w:val="24"/>
                <w:lang w:val="en-US" w:eastAsia="uk-UA"/>
              </w:rPr>
              <w:t>Рiшення по питанню № 2 порядку денного.</w:t>
            </w:r>
          </w:p>
          <w:p w:rsidR="006E0C07" w:rsidRPr="006E0C07" w:rsidRDefault="006E0C07" w:rsidP="006E0C07">
            <w:pPr>
              <w:tabs>
                <w:tab w:val="left" w:pos="10620"/>
              </w:tabs>
              <w:rPr>
                <w:rFonts w:eastAsia="Times New Roman" w:cs="Times New Roman"/>
                <w:sz w:val="20"/>
                <w:szCs w:val="24"/>
                <w:lang w:val="en-US" w:eastAsia="uk-UA"/>
              </w:rPr>
            </w:pPr>
            <w:r w:rsidRPr="006E0C07">
              <w:rPr>
                <w:rFonts w:eastAsia="Times New Roman" w:cs="Times New Roman"/>
                <w:sz w:val="20"/>
                <w:szCs w:val="24"/>
                <w:lang w:val="en-US" w:eastAsia="uk-UA"/>
              </w:rPr>
              <w:t>Затвердити звіт наглядової ради за 2020 рік.</w:t>
            </w:r>
          </w:p>
          <w:p w:rsidR="006E0C07" w:rsidRPr="006E0C07" w:rsidRDefault="006E0C07" w:rsidP="006E0C07">
            <w:pPr>
              <w:tabs>
                <w:tab w:val="left" w:pos="10620"/>
              </w:tabs>
              <w:rPr>
                <w:rFonts w:eastAsia="Times New Roman" w:cs="Times New Roman"/>
                <w:sz w:val="20"/>
                <w:szCs w:val="24"/>
                <w:lang w:val="en-US" w:eastAsia="uk-UA"/>
              </w:rPr>
            </w:pPr>
            <w:r w:rsidRPr="006E0C07">
              <w:rPr>
                <w:rFonts w:eastAsia="Times New Roman" w:cs="Times New Roman"/>
                <w:sz w:val="20"/>
                <w:szCs w:val="24"/>
                <w:lang w:val="en-US" w:eastAsia="uk-UA"/>
              </w:rPr>
              <w:t>Рiшення по питанню № 3 порядку денного.</w:t>
            </w:r>
          </w:p>
          <w:p w:rsidR="006E0C07" w:rsidRPr="006E0C07" w:rsidRDefault="006E0C07" w:rsidP="006E0C07">
            <w:pPr>
              <w:tabs>
                <w:tab w:val="left" w:pos="10620"/>
              </w:tabs>
              <w:rPr>
                <w:rFonts w:eastAsia="Times New Roman" w:cs="Times New Roman"/>
                <w:sz w:val="20"/>
                <w:szCs w:val="24"/>
                <w:lang w:val="en-US" w:eastAsia="uk-UA"/>
              </w:rPr>
            </w:pPr>
            <w:r w:rsidRPr="006E0C07">
              <w:rPr>
                <w:rFonts w:eastAsia="Times New Roman" w:cs="Times New Roman"/>
                <w:sz w:val="20"/>
                <w:szCs w:val="24"/>
                <w:lang w:val="en-US" w:eastAsia="uk-UA"/>
              </w:rPr>
              <w:t>Затвердити звіт правління за 2020 рік.</w:t>
            </w:r>
          </w:p>
          <w:p w:rsidR="006E0C07" w:rsidRPr="006E0C07" w:rsidRDefault="006E0C07" w:rsidP="006E0C07">
            <w:pPr>
              <w:tabs>
                <w:tab w:val="left" w:pos="10620"/>
              </w:tabs>
              <w:rPr>
                <w:rFonts w:eastAsia="Times New Roman" w:cs="Times New Roman"/>
                <w:sz w:val="20"/>
                <w:szCs w:val="24"/>
                <w:lang w:val="en-US" w:eastAsia="uk-UA"/>
              </w:rPr>
            </w:pPr>
            <w:r w:rsidRPr="006E0C07">
              <w:rPr>
                <w:rFonts w:eastAsia="Times New Roman" w:cs="Times New Roman"/>
                <w:sz w:val="20"/>
                <w:szCs w:val="24"/>
                <w:lang w:val="en-US" w:eastAsia="uk-UA"/>
              </w:rPr>
              <w:t>Рiшення по питанню № 4 порядку денного.</w:t>
            </w:r>
          </w:p>
          <w:p w:rsidR="006E0C07" w:rsidRPr="006E0C07" w:rsidRDefault="006E0C07" w:rsidP="006E0C07">
            <w:pPr>
              <w:tabs>
                <w:tab w:val="left" w:pos="10620"/>
              </w:tabs>
              <w:rPr>
                <w:rFonts w:eastAsia="Times New Roman" w:cs="Times New Roman"/>
                <w:sz w:val="20"/>
                <w:szCs w:val="24"/>
                <w:lang w:val="en-US" w:eastAsia="uk-UA"/>
              </w:rPr>
            </w:pPr>
            <w:r w:rsidRPr="006E0C07">
              <w:rPr>
                <w:rFonts w:eastAsia="Times New Roman" w:cs="Times New Roman"/>
                <w:sz w:val="20"/>
                <w:szCs w:val="24"/>
                <w:lang w:val="en-US" w:eastAsia="uk-UA"/>
              </w:rPr>
              <w:t xml:space="preserve">Затвердити річний звіт за 2020 рік. </w:t>
            </w:r>
          </w:p>
          <w:p w:rsidR="006E0C07" w:rsidRPr="006E0C07" w:rsidRDefault="006E0C07" w:rsidP="006E0C07">
            <w:pPr>
              <w:tabs>
                <w:tab w:val="left" w:pos="10620"/>
              </w:tabs>
              <w:rPr>
                <w:rFonts w:eastAsia="Times New Roman" w:cs="Times New Roman"/>
                <w:sz w:val="20"/>
                <w:szCs w:val="24"/>
                <w:lang w:val="en-US" w:eastAsia="uk-UA"/>
              </w:rPr>
            </w:pPr>
            <w:r w:rsidRPr="006E0C07">
              <w:rPr>
                <w:rFonts w:eastAsia="Times New Roman" w:cs="Times New Roman"/>
                <w:sz w:val="20"/>
                <w:szCs w:val="24"/>
                <w:lang w:val="en-US" w:eastAsia="uk-UA"/>
              </w:rPr>
              <w:t>Рiшення по питанню № 5 порядку денного.</w:t>
            </w:r>
          </w:p>
          <w:p w:rsidR="006E0C07" w:rsidRPr="006E0C07" w:rsidRDefault="006E0C07" w:rsidP="006E0C07">
            <w:pPr>
              <w:tabs>
                <w:tab w:val="left" w:pos="10620"/>
              </w:tabs>
              <w:rPr>
                <w:rFonts w:eastAsia="Times New Roman" w:cs="Times New Roman"/>
                <w:sz w:val="20"/>
                <w:szCs w:val="24"/>
                <w:lang w:val="en-US" w:eastAsia="uk-UA"/>
              </w:rPr>
            </w:pPr>
            <w:r w:rsidRPr="006E0C07">
              <w:rPr>
                <w:rFonts w:eastAsia="Times New Roman" w:cs="Times New Roman"/>
                <w:sz w:val="20"/>
                <w:szCs w:val="24"/>
                <w:lang w:val="en-US" w:eastAsia="uk-UA"/>
              </w:rPr>
              <w:t>Чистий прибуток товариства за 2020 рік в розмірі 1 154 646,62 грн. розподілити наступним чином: 50,16 %, що становить 579 206,76 грн., направити на виплату дивідендів (0,33 грн. на одну акцію); 49,84 %, що становить 575 439,86 грн., залишити нерозподіленим. Затвердити спосіб виплати дивідендів - через депозитарну систему України.</w:t>
            </w:r>
          </w:p>
          <w:p w:rsidR="006E0C07" w:rsidRPr="006E0C07" w:rsidRDefault="006E0C07" w:rsidP="006E0C07">
            <w:pPr>
              <w:tabs>
                <w:tab w:val="left" w:pos="10620"/>
              </w:tabs>
              <w:rPr>
                <w:rFonts w:eastAsia="Times New Roman" w:cs="Times New Roman"/>
                <w:sz w:val="20"/>
                <w:szCs w:val="24"/>
                <w:lang w:val="en-US" w:eastAsia="uk-UA"/>
              </w:rPr>
            </w:pPr>
            <w:r w:rsidRPr="006E0C07">
              <w:rPr>
                <w:rFonts w:eastAsia="Times New Roman" w:cs="Times New Roman"/>
                <w:sz w:val="20"/>
                <w:szCs w:val="24"/>
                <w:lang w:val="en-US" w:eastAsia="uk-UA"/>
              </w:rPr>
              <w:t>Рiшення по питанню № 6 порядку денного.</w:t>
            </w:r>
          </w:p>
          <w:p w:rsidR="006E0C07" w:rsidRPr="006E0C07" w:rsidRDefault="006E0C07" w:rsidP="006E0C07">
            <w:pPr>
              <w:tabs>
                <w:tab w:val="left" w:pos="10620"/>
              </w:tabs>
              <w:rPr>
                <w:rFonts w:eastAsia="Times New Roman" w:cs="Times New Roman"/>
                <w:sz w:val="20"/>
                <w:szCs w:val="24"/>
                <w:lang w:val="en-US" w:eastAsia="uk-UA"/>
              </w:rPr>
            </w:pPr>
            <w:r w:rsidRPr="006E0C07">
              <w:rPr>
                <w:rFonts w:eastAsia="Times New Roman" w:cs="Times New Roman"/>
                <w:sz w:val="20"/>
                <w:szCs w:val="24"/>
                <w:lang w:val="en-US" w:eastAsia="uk-UA"/>
              </w:rPr>
              <w:t>Попередньо надати згоду на вчинення значних правочинів, а саме: договорів купівлі-продажу товарів, робіт, послуг; договорів на виготовлення продукції, надання послуг; договорів банківського вкладу; договорів про надання позик, які можуть вчинятися товариством протягом року, тобто до 26 квітня 2022р., на граничну сукупну вартість 100 000,0 тис. грн.</w:t>
            </w:r>
          </w:p>
        </w:tc>
      </w:tr>
    </w:tbl>
    <w:p w:rsidR="006E0C07" w:rsidRPr="006E0C07" w:rsidRDefault="006E0C07" w:rsidP="006E0C07">
      <w:pPr>
        <w:tabs>
          <w:tab w:val="left" w:pos="10620"/>
        </w:tabs>
        <w:rPr>
          <w:rFonts w:eastAsia="Times New Roman" w:cs="Times New Roman"/>
          <w:sz w:val="20"/>
          <w:szCs w:val="24"/>
          <w:lang w:val="en-US" w:eastAsia="uk-UA"/>
        </w:rPr>
      </w:pPr>
    </w:p>
    <w:p w:rsidR="006E0C07" w:rsidRPr="006E0C07" w:rsidRDefault="006E0C07" w:rsidP="006E0C07">
      <w:pPr>
        <w:tabs>
          <w:tab w:val="left" w:pos="10620"/>
        </w:tabs>
        <w:rPr>
          <w:rFonts w:eastAsia="Times New Roman" w:cs="Times New Roman"/>
          <w:sz w:val="20"/>
          <w:szCs w:val="24"/>
          <w:lang w:val="en-US" w:eastAsia="uk-UA"/>
        </w:rPr>
      </w:pPr>
    </w:p>
    <w:p w:rsidR="006E0C07" w:rsidRPr="006E0C07" w:rsidRDefault="006E0C07" w:rsidP="006E0C07">
      <w:pPr>
        <w:tabs>
          <w:tab w:val="left" w:pos="10620"/>
        </w:tabs>
        <w:rPr>
          <w:rFonts w:eastAsia="Times New Roman" w:cs="Times New Roman"/>
          <w:sz w:val="20"/>
          <w:szCs w:val="24"/>
          <w:lang w:val="en-US" w:eastAsia="uk-UA"/>
        </w:rPr>
      </w:pPr>
    </w:p>
    <w:p w:rsidR="006E0C07" w:rsidRDefault="006E0C07">
      <w:pPr>
        <w:sectPr w:rsidR="006E0C07" w:rsidSect="006E0C07">
          <w:pgSz w:w="11906" w:h="16838" w:code="9"/>
          <w:pgMar w:top="363" w:right="567" w:bottom="363" w:left="1417" w:header="709" w:footer="709" w:gutter="0"/>
          <w:cols w:space="708"/>
          <w:docGrid w:linePitch="360"/>
        </w:sectPr>
      </w:pPr>
    </w:p>
    <w:p w:rsidR="006E0C07" w:rsidRPr="006E0C07" w:rsidRDefault="006E0C07" w:rsidP="006E0C07">
      <w:pPr>
        <w:spacing w:before="100" w:beforeAutospacing="1" w:after="100" w:afterAutospacing="1"/>
        <w:contextualSpacing/>
        <w:jc w:val="both"/>
        <w:rPr>
          <w:rFonts w:eastAsia="Times New Roman" w:cs="Times New Roman"/>
          <w:b/>
          <w:bCs/>
          <w:sz w:val="20"/>
          <w:szCs w:val="20"/>
          <w:lang w:val="en-US" w:eastAsia="ru-RU"/>
        </w:rPr>
      </w:pPr>
    </w:p>
    <w:p w:rsidR="006E0C07" w:rsidRPr="006E0C07" w:rsidRDefault="006E0C07" w:rsidP="006E0C07">
      <w:pPr>
        <w:spacing w:before="100" w:beforeAutospacing="1" w:after="100" w:afterAutospacing="1"/>
        <w:jc w:val="both"/>
        <w:rPr>
          <w:rFonts w:eastAsia="Times New Roman" w:cs="Times New Roman"/>
          <w:sz w:val="20"/>
          <w:szCs w:val="20"/>
          <w:lang w:eastAsia="ru-RU"/>
        </w:rPr>
      </w:pPr>
      <w:r w:rsidRPr="006E0C07">
        <w:rPr>
          <w:rFonts w:eastAsia="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6E0C07" w:rsidRPr="006E0C07" w:rsidTr="00862EBC">
        <w:trPr>
          <w:trHeight w:val="284"/>
        </w:trPr>
        <w:tc>
          <w:tcPr>
            <w:tcW w:w="6981" w:type="dxa"/>
            <w:gridSpan w:val="2"/>
            <w:shd w:val="clear" w:color="auto" w:fill="auto"/>
            <w:vAlign w:val="center"/>
          </w:tcPr>
          <w:p w:rsidR="006E0C07" w:rsidRPr="006E0C07" w:rsidRDefault="006E0C07" w:rsidP="006E0C07">
            <w:pPr>
              <w:outlineLvl w:val="2"/>
              <w:rPr>
                <w:rFonts w:eastAsia="Times New Roman" w:cs="Times New Roman"/>
                <w:bCs/>
                <w:sz w:val="20"/>
                <w:szCs w:val="20"/>
                <w:lang w:eastAsia="uk-UA"/>
              </w:rPr>
            </w:pPr>
          </w:p>
        </w:tc>
        <w:tc>
          <w:tcPr>
            <w:tcW w:w="1582"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eastAsia="uk-UA"/>
              </w:rPr>
              <w:t>Так</w:t>
            </w:r>
          </w:p>
        </w:tc>
        <w:tc>
          <w:tcPr>
            <w:tcW w:w="157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eastAsia="uk-UA"/>
              </w:rPr>
              <w:t>Ні</w:t>
            </w:r>
          </w:p>
        </w:tc>
      </w:tr>
      <w:tr w:rsidR="006E0C07" w:rsidRPr="006E0C07" w:rsidTr="00862EBC">
        <w:trPr>
          <w:trHeight w:val="284"/>
        </w:trPr>
        <w:tc>
          <w:tcPr>
            <w:tcW w:w="6981" w:type="dxa"/>
            <w:gridSpan w:val="2"/>
            <w:shd w:val="clear" w:color="auto" w:fill="auto"/>
            <w:vAlign w:val="center"/>
          </w:tcPr>
          <w:p w:rsidR="006E0C07" w:rsidRPr="006E0C07" w:rsidRDefault="006E0C07" w:rsidP="006E0C07">
            <w:pPr>
              <w:outlineLvl w:val="2"/>
              <w:rPr>
                <w:rFonts w:eastAsia="Times New Roman" w:cs="Times New Roman"/>
                <w:bCs/>
                <w:sz w:val="20"/>
                <w:szCs w:val="20"/>
                <w:lang w:eastAsia="uk-UA"/>
              </w:rPr>
            </w:pPr>
            <w:r w:rsidRPr="006E0C07">
              <w:rPr>
                <w:rFonts w:eastAsia="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6E0C07" w:rsidRPr="006E0C07" w:rsidRDefault="006E0C07" w:rsidP="006E0C07">
            <w:pPr>
              <w:jc w:val="center"/>
              <w:outlineLvl w:val="2"/>
              <w:rPr>
                <w:rFonts w:eastAsia="Times New Roman" w:cs="Times New Roman"/>
                <w:bCs/>
                <w:sz w:val="20"/>
                <w:szCs w:val="20"/>
                <w:lang w:val="en-US" w:eastAsia="uk-UA"/>
              </w:rPr>
            </w:pPr>
            <w:r w:rsidRPr="006E0C07">
              <w:rPr>
                <w:rFonts w:eastAsia="Times New Roman" w:cs="Times New Roman"/>
                <w:bCs/>
                <w:sz w:val="20"/>
                <w:szCs w:val="20"/>
                <w:lang w:val="en-US" w:eastAsia="uk-UA"/>
              </w:rPr>
              <w:t>X</w:t>
            </w:r>
          </w:p>
        </w:tc>
        <w:tc>
          <w:tcPr>
            <w:tcW w:w="1574" w:type="dxa"/>
            <w:shd w:val="clear" w:color="auto" w:fill="auto"/>
            <w:vAlign w:val="center"/>
          </w:tcPr>
          <w:p w:rsidR="006E0C07" w:rsidRPr="006E0C07" w:rsidRDefault="006E0C07" w:rsidP="006E0C07">
            <w:pPr>
              <w:jc w:val="center"/>
              <w:outlineLvl w:val="2"/>
              <w:rPr>
                <w:rFonts w:eastAsia="Times New Roman" w:cs="Times New Roman"/>
                <w:bCs/>
                <w:sz w:val="20"/>
                <w:szCs w:val="20"/>
                <w:lang w:val="en-US" w:eastAsia="uk-UA"/>
              </w:rPr>
            </w:pPr>
            <w:r w:rsidRPr="006E0C07">
              <w:rPr>
                <w:rFonts w:eastAsia="Times New Roman" w:cs="Times New Roman"/>
                <w:bCs/>
                <w:sz w:val="20"/>
                <w:szCs w:val="20"/>
                <w:lang w:val="en-US" w:eastAsia="uk-UA"/>
              </w:rPr>
              <w:t xml:space="preserve"> </w:t>
            </w:r>
          </w:p>
        </w:tc>
      </w:tr>
      <w:tr w:rsidR="006E0C07" w:rsidRPr="006E0C07" w:rsidTr="00862EBC">
        <w:trPr>
          <w:trHeight w:val="284"/>
        </w:trPr>
        <w:tc>
          <w:tcPr>
            <w:tcW w:w="6981" w:type="dxa"/>
            <w:gridSpan w:val="2"/>
            <w:shd w:val="clear" w:color="auto" w:fill="auto"/>
            <w:vAlign w:val="center"/>
          </w:tcPr>
          <w:p w:rsidR="006E0C07" w:rsidRPr="006E0C07" w:rsidRDefault="006E0C07" w:rsidP="006E0C07">
            <w:pPr>
              <w:outlineLvl w:val="2"/>
              <w:rPr>
                <w:rFonts w:eastAsia="Times New Roman" w:cs="Times New Roman"/>
                <w:bCs/>
                <w:sz w:val="20"/>
                <w:szCs w:val="20"/>
                <w:lang w:eastAsia="uk-UA"/>
              </w:rPr>
            </w:pPr>
            <w:r w:rsidRPr="006E0C07">
              <w:rPr>
                <w:rFonts w:eastAsia="Times New Roman" w:cs="Times New Roman"/>
                <w:bCs/>
                <w:sz w:val="20"/>
                <w:szCs w:val="20"/>
                <w:lang w:eastAsia="uk-UA"/>
              </w:rPr>
              <w:t>Акціонери</w:t>
            </w:r>
          </w:p>
        </w:tc>
        <w:tc>
          <w:tcPr>
            <w:tcW w:w="1582"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 xml:space="preserve"> </w:t>
            </w:r>
          </w:p>
        </w:tc>
        <w:tc>
          <w:tcPr>
            <w:tcW w:w="157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X</w:t>
            </w:r>
          </w:p>
        </w:tc>
      </w:tr>
      <w:tr w:rsidR="006E0C07" w:rsidRPr="006E0C07" w:rsidTr="00862EBC">
        <w:trPr>
          <w:trHeight w:val="284"/>
        </w:trPr>
        <w:tc>
          <w:tcPr>
            <w:tcW w:w="6981" w:type="dxa"/>
            <w:gridSpan w:val="2"/>
            <w:shd w:val="clear" w:color="auto" w:fill="auto"/>
            <w:vAlign w:val="center"/>
          </w:tcPr>
          <w:p w:rsidR="006E0C07" w:rsidRPr="006E0C07" w:rsidRDefault="006E0C07" w:rsidP="006E0C07">
            <w:pPr>
              <w:outlineLvl w:val="2"/>
              <w:rPr>
                <w:rFonts w:eastAsia="Times New Roman" w:cs="Times New Roman"/>
                <w:bCs/>
                <w:sz w:val="20"/>
                <w:szCs w:val="20"/>
                <w:lang w:eastAsia="uk-UA"/>
              </w:rPr>
            </w:pPr>
            <w:r w:rsidRPr="006E0C07">
              <w:rPr>
                <w:rFonts w:eastAsia="Times New Roman" w:cs="Times New Roman"/>
                <w:bCs/>
                <w:sz w:val="20"/>
                <w:szCs w:val="20"/>
                <w:lang w:eastAsia="uk-UA"/>
              </w:rPr>
              <w:t>Депозитарна установа</w:t>
            </w:r>
          </w:p>
        </w:tc>
        <w:tc>
          <w:tcPr>
            <w:tcW w:w="1582"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 xml:space="preserve"> </w:t>
            </w:r>
          </w:p>
        </w:tc>
        <w:tc>
          <w:tcPr>
            <w:tcW w:w="157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X</w:t>
            </w:r>
          </w:p>
        </w:tc>
      </w:tr>
      <w:tr w:rsidR="006E0C07" w:rsidRPr="006E0C07" w:rsidTr="00862EBC">
        <w:trPr>
          <w:trHeight w:val="284"/>
        </w:trPr>
        <w:tc>
          <w:tcPr>
            <w:tcW w:w="1284" w:type="dxa"/>
            <w:shd w:val="clear" w:color="auto" w:fill="auto"/>
          </w:tcPr>
          <w:p w:rsidR="006E0C07" w:rsidRPr="006E0C07" w:rsidRDefault="006E0C07" w:rsidP="006E0C07">
            <w:pPr>
              <w:outlineLvl w:val="2"/>
              <w:rPr>
                <w:rFonts w:eastAsia="Times New Roman" w:cs="Times New Roman"/>
                <w:bCs/>
                <w:sz w:val="20"/>
                <w:szCs w:val="20"/>
                <w:lang w:eastAsia="uk-UA"/>
              </w:rPr>
            </w:pPr>
            <w:r w:rsidRPr="006E0C07">
              <w:rPr>
                <w:rFonts w:eastAsia="Times New Roman" w:cs="Times New Roman"/>
                <w:bCs/>
                <w:sz w:val="20"/>
                <w:szCs w:val="20"/>
                <w:lang w:eastAsia="uk-UA"/>
              </w:rPr>
              <w:t>Інше</w:t>
            </w:r>
          </w:p>
        </w:tc>
        <w:tc>
          <w:tcPr>
            <w:tcW w:w="8853" w:type="dxa"/>
            <w:gridSpan w:val="3"/>
            <w:shd w:val="clear" w:color="auto" w:fill="auto"/>
          </w:tcPr>
          <w:p w:rsidR="006E0C07" w:rsidRPr="006E0C07" w:rsidRDefault="006E0C07" w:rsidP="006E0C07">
            <w:pPr>
              <w:outlineLvl w:val="2"/>
              <w:rPr>
                <w:rFonts w:eastAsia="Times New Roman" w:cs="Times New Roman"/>
                <w:bCs/>
                <w:sz w:val="20"/>
                <w:szCs w:val="20"/>
                <w:lang w:val="en-US" w:eastAsia="uk-UA"/>
              </w:rPr>
            </w:pPr>
            <w:r w:rsidRPr="006E0C07">
              <w:rPr>
                <w:rFonts w:eastAsia="Times New Roman" w:cs="Times New Roman"/>
                <w:bCs/>
                <w:sz w:val="20"/>
                <w:szCs w:val="20"/>
                <w:lang w:val="en-US" w:eastAsia="uk-UA"/>
              </w:rPr>
              <w:t>д/н</w:t>
            </w:r>
          </w:p>
        </w:tc>
      </w:tr>
    </w:tbl>
    <w:p w:rsidR="006E0C07" w:rsidRPr="006E0C07" w:rsidRDefault="006E0C07" w:rsidP="006E0C07">
      <w:pPr>
        <w:outlineLvl w:val="2"/>
        <w:rPr>
          <w:rFonts w:eastAsia="Times New Roman" w:cs="Times New Roman"/>
          <w:bCs/>
          <w:sz w:val="20"/>
          <w:szCs w:val="20"/>
          <w:lang w:eastAsia="uk-UA"/>
        </w:rPr>
      </w:pPr>
    </w:p>
    <w:p w:rsidR="006E0C07" w:rsidRPr="006E0C07" w:rsidRDefault="006E0C07" w:rsidP="006E0C07">
      <w:pPr>
        <w:outlineLvl w:val="2"/>
        <w:rPr>
          <w:rFonts w:eastAsia="Times New Roman" w:cs="Times New Roman"/>
          <w:b/>
          <w:bCs/>
          <w:color w:val="000000"/>
          <w:sz w:val="20"/>
          <w:szCs w:val="20"/>
          <w:lang w:eastAsia="uk-UA"/>
        </w:rPr>
      </w:pPr>
      <w:r w:rsidRPr="006E0C07">
        <w:rPr>
          <w:rFonts w:eastAsia="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6E0C07" w:rsidRPr="006E0C07" w:rsidTr="00862EBC">
        <w:trPr>
          <w:trHeight w:val="284"/>
        </w:trPr>
        <w:tc>
          <w:tcPr>
            <w:tcW w:w="6981" w:type="dxa"/>
            <w:shd w:val="clear" w:color="auto" w:fill="auto"/>
            <w:vAlign w:val="center"/>
          </w:tcPr>
          <w:p w:rsidR="006E0C07" w:rsidRPr="006E0C07" w:rsidRDefault="006E0C07" w:rsidP="006E0C07">
            <w:pPr>
              <w:outlineLvl w:val="2"/>
              <w:rPr>
                <w:rFonts w:eastAsia="Times New Roman" w:cs="Times New Roman"/>
                <w:bCs/>
                <w:sz w:val="20"/>
                <w:szCs w:val="20"/>
                <w:lang w:eastAsia="uk-UA"/>
              </w:rPr>
            </w:pPr>
          </w:p>
        </w:tc>
        <w:tc>
          <w:tcPr>
            <w:tcW w:w="1582"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eastAsia="uk-UA"/>
              </w:rPr>
              <w:t>Так</w:t>
            </w:r>
          </w:p>
        </w:tc>
        <w:tc>
          <w:tcPr>
            <w:tcW w:w="157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eastAsia="uk-UA"/>
              </w:rPr>
              <w:t>Ні</w:t>
            </w:r>
          </w:p>
        </w:tc>
      </w:tr>
      <w:tr w:rsidR="006E0C07" w:rsidRPr="006E0C07" w:rsidTr="00862EBC">
        <w:trPr>
          <w:trHeight w:val="284"/>
        </w:trPr>
        <w:tc>
          <w:tcPr>
            <w:tcW w:w="6981" w:type="dxa"/>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Національна комісія з цінних паперів та фондового</w:t>
            </w:r>
            <w:r w:rsidRPr="006E0C07">
              <w:rPr>
                <w:rFonts w:eastAsia="Times New Roman" w:cs="Times New Roman"/>
                <w:bCs/>
                <w:color w:val="000000"/>
                <w:sz w:val="20"/>
                <w:szCs w:val="20"/>
                <w:lang w:val="ru-RU" w:eastAsia="uk-UA"/>
              </w:rPr>
              <w:t xml:space="preserve"> ринку</w:t>
            </w:r>
          </w:p>
        </w:tc>
        <w:tc>
          <w:tcPr>
            <w:tcW w:w="1582" w:type="dxa"/>
            <w:shd w:val="clear" w:color="auto" w:fill="auto"/>
            <w:vAlign w:val="center"/>
          </w:tcPr>
          <w:p w:rsidR="006E0C07" w:rsidRPr="006E0C07" w:rsidRDefault="006E0C07" w:rsidP="006E0C07">
            <w:pPr>
              <w:jc w:val="center"/>
              <w:outlineLvl w:val="2"/>
              <w:rPr>
                <w:rFonts w:eastAsia="Times New Roman" w:cs="Times New Roman"/>
                <w:bCs/>
                <w:sz w:val="20"/>
                <w:szCs w:val="20"/>
                <w:lang w:val="en-US" w:eastAsia="uk-UA"/>
              </w:rPr>
            </w:pPr>
            <w:r w:rsidRPr="006E0C07">
              <w:rPr>
                <w:rFonts w:eastAsia="Times New Roman" w:cs="Times New Roman"/>
                <w:bCs/>
                <w:sz w:val="20"/>
                <w:szCs w:val="20"/>
                <w:lang w:val="en-US" w:eastAsia="uk-UA"/>
              </w:rPr>
              <w:t xml:space="preserve"> </w:t>
            </w:r>
          </w:p>
        </w:tc>
        <w:tc>
          <w:tcPr>
            <w:tcW w:w="157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X</w:t>
            </w:r>
          </w:p>
        </w:tc>
      </w:tr>
      <w:tr w:rsidR="006E0C07" w:rsidRPr="006E0C07" w:rsidTr="00862EBC">
        <w:trPr>
          <w:trHeight w:val="284"/>
        </w:trPr>
        <w:tc>
          <w:tcPr>
            <w:tcW w:w="6981" w:type="dxa"/>
            <w:shd w:val="clear" w:color="auto" w:fill="auto"/>
            <w:vAlign w:val="center"/>
          </w:tcPr>
          <w:p w:rsidR="006E0C07" w:rsidRPr="006E0C07" w:rsidRDefault="006E0C07" w:rsidP="006E0C07">
            <w:pPr>
              <w:outlineLvl w:val="2"/>
              <w:rPr>
                <w:rFonts w:eastAsia="Times New Roman" w:cs="Times New Roman"/>
                <w:bCs/>
                <w:sz w:val="20"/>
                <w:szCs w:val="20"/>
                <w:lang w:eastAsia="uk-UA"/>
              </w:rPr>
            </w:pPr>
            <w:r w:rsidRPr="006E0C07">
              <w:rPr>
                <w:rFonts w:eastAsia="Times New Roman" w:cs="Times New Roman"/>
                <w:bCs/>
                <w:color w:val="000000"/>
                <w:sz w:val="20"/>
                <w:szCs w:val="20"/>
                <w:lang w:eastAsia="uk-UA"/>
              </w:rPr>
              <w:t xml:space="preserve">Акціонери, які володіють у сукупності більше ніж 10 </w:t>
            </w:r>
            <w:r w:rsidRPr="006E0C07">
              <w:rPr>
                <w:rFonts w:eastAsia="Times New Roman" w:cs="Times New Roman"/>
                <w:bCs/>
                <w:sz w:val="20"/>
                <w:szCs w:val="20"/>
                <w:lang w:eastAsia="uk-UA"/>
              </w:rPr>
              <w:t>відсотками голосуючих акцій</w:t>
            </w:r>
          </w:p>
        </w:tc>
        <w:tc>
          <w:tcPr>
            <w:tcW w:w="1582"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 xml:space="preserve"> </w:t>
            </w:r>
          </w:p>
        </w:tc>
        <w:tc>
          <w:tcPr>
            <w:tcW w:w="157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X</w:t>
            </w:r>
          </w:p>
        </w:tc>
      </w:tr>
    </w:tbl>
    <w:p w:rsidR="006E0C07" w:rsidRPr="006E0C07" w:rsidRDefault="006E0C07" w:rsidP="006E0C07">
      <w:pPr>
        <w:outlineLvl w:val="2"/>
        <w:rPr>
          <w:rFonts w:eastAsia="Times New Roman" w:cs="Times New Roman"/>
          <w:b/>
          <w:bCs/>
          <w:color w:val="000000"/>
          <w:sz w:val="21"/>
          <w:szCs w:val="21"/>
          <w:lang w:eastAsia="uk-UA"/>
        </w:rPr>
      </w:pPr>
    </w:p>
    <w:p w:rsidR="006E0C07" w:rsidRPr="006E0C07" w:rsidRDefault="006E0C07" w:rsidP="006E0C07">
      <w:pPr>
        <w:outlineLvl w:val="2"/>
        <w:rPr>
          <w:rFonts w:eastAsia="Times New Roman" w:cs="Times New Roman"/>
          <w:b/>
          <w:bCs/>
          <w:color w:val="000000"/>
          <w:sz w:val="20"/>
          <w:szCs w:val="20"/>
          <w:lang w:eastAsia="uk-UA"/>
        </w:rPr>
      </w:pPr>
      <w:r w:rsidRPr="006E0C07">
        <w:rPr>
          <w:rFonts w:eastAsia="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6E0C07" w:rsidRPr="006E0C07" w:rsidTr="00862EBC">
        <w:trPr>
          <w:trHeight w:val="284"/>
        </w:trPr>
        <w:tc>
          <w:tcPr>
            <w:tcW w:w="6981" w:type="dxa"/>
            <w:gridSpan w:val="2"/>
            <w:shd w:val="clear" w:color="auto" w:fill="auto"/>
            <w:vAlign w:val="center"/>
          </w:tcPr>
          <w:p w:rsidR="006E0C07" w:rsidRPr="006E0C07" w:rsidRDefault="006E0C07" w:rsidP="006E0C07">
            <w:pPr>
              <w:outlineLvl w:val="2"/>
              <w:rPr>
                <w:rFonts w:eastAsia="Times New Roman" w:cs="Times New Roman"/>
                <w:bCs/>
                <w:sz w:val="20"/>
                <w:szCs w:val="20"/>
                <w:lang w:eastAsia="uk-UA"/>
              </w:rPr>
            </w:pPr>
          </w:p>
        </w:tc>
        <w:tc>
          <w:tcPr>
            <w:tcW w:w="1582"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eastAsia="uk-UA"/>
              </w:rPr>
              <w:t>Так</w:t>
            </w:r>
          </w:p>
        </w:tc>
        <w:tc>
          <w:tcPr>
            <w:tcW w:w="157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eastAsia="uk-UA"/>
              </w:rPr>
              <w:t>Ні</w:t>
            </w:r>
          </w:p>
        </w:tc>
      </w:tr>
      <w:tr w:rsidR="006E0C07" w:rsidRPr="006E0C07" w:rsidTr="00862EBC">
        <w:trPr>
          <w:trHeight w:val="284"/>
        </w:trPr>
        <w:tc>
          <w:tcPr>
            <w:tcW w:w="6981" w:type="dxa"/>
            <w:gridSpan w:val="2"/>
            <w:shd w:val="clear" w:color="auto" w:fill="auto"/>
            <w:vAlign w:val="center"/>
          </w:tcPr>
          <w:p w:rsidR="006E0C07" w:rsidRPr="006E0C07" w:rsidRDefault="006E0C07" w:rsidP="006E0C07">
            <w:pPr>
              <w:outlineLvl w:val="2"/>
              <w:rPr>
                <w:rFonts w:eastAsia="Times New Roman" w:cs="Times New Roman"/>
                <w:bCs/>
                <w:sz w:val="20"/>
                <w:szCs w:val="20"/>
                <w:lang w:eastAsia="uk-UA"/>
              </w:rPr>
            </w:pPr>
            <w:r w:rsidRPr="006E0C07">
              <w:rPr>
                <w:rFonts w:eastAsia="Times New Roman" w:cs="Times New Roman"/>
                <w:bCs/>
                <w:color w:val="000000"/>
                <w:sz w:val="20"/>
                <w:szCs w:val="20"/>
                <w:lang w:eastAsia="uk-UA"/>
              </w:rPr>
              <w:t xml:space="preserve">Підняттям карток     </w:t>
            </w:r>
          </w:p>
        </w:tc>
        <w:tc>
          <w:tcPr>
            <w:tcW w:w="1582"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 xml:space="preserve"> </w:t>
            </w:r>
          </w:p>
        </w:tc>
        <w:tc>
          <w:tcPr>
            <w:tcW w:w="157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X</w:t>
            </w:r>
          </w:p>
        </w:tc>
      </w:tr>
      <w:tr w:rsidR="006E0C07" w:rsidRPr="006E0C07" w:rsidTr="00862EBC">
        <w:trPr>
          <w:trHeight w:val="284"/>
        </w:trPr>
        <w:tc>
          <w:tcPr>
            <w:tcW w:w="6981" w:type="dxa"/>
            <w:gridSpan w:val="2"/>
            <w:shd w:val="clear" w:color="auto" w:fill="auto"/>
            <w:vAlign w:val="center"/>
          </w:tcPr>
          <w:p w:rsidR="006E0C07" w:rsidRPr="006E0C07" w:rsidRDefault="006E0C07" w:rsidP="006E0C07">
            <w:pPr>
              <w:outlineLvl w:val="2"/>
              <w:rPr>
                <w:rFonts w:eastAsia="Times New Roman" w:cs="Times New Roman"/>
                <w:bCs/>
                <w:sz w:val="20"/>
                <w:szCs w:val="20"/>
                <w:lang w:eastAsia="uk-UA"/>
              </w:rPr>
            </w:pPr>
            <w:r w:rsidRPr="006E0C07">
              <w:rPr>
                <w:rFonts w:eastAsia="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X</w:t>
            </w:r>
          </w:p>
        </w:tc>
        <w:tc>
          <w:tcPr>
            <w:tcW w:w="157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 xml:space="preserve"> </w:t>
            </w:r>
          </w:p>
        </w:tc>
      </w:tr>
      <w:tr w:rsidR="006E0C07" w:rsidRPr="006E0C07" w:rsidTr="00862EBC">
        <w:trPr>
          <w:trHeight w:val="284"/>
        </w:trPr>
        <w:tc>
          <w:tcPr>
            <w:tcW w:w="6981" w:type="dxa"/>
            <w:gridSpan w:val="2"/>
            <w:shd w:val="clear" w:color="auto" w:fill="auto"/>
            <w:vAlign w:val="center"/>
          </w:tcPr>
          <w:p w:rsidR="006E0C07" w:rsidRPr="006E0C07" w:rsidRDefault="006E0C07" w:rsidP="006E0C07">
            <w:pPr>
              <w:outlineLvl w:val="2"/>
              <w:rPr>
                <w:rFonts w:eastAsia="Times New Roman" w:cs="Times New Roman"/>
                <w:bCs/>
                <w:sz w:val="20"/>
                <w:szCs w:val="20"/>
                <w:lang w:eastAsia="uk-UA"/>
              </w:rPr>
            </w:pPr>
            <w:r w:rsidRPr="006E0C07">
              <w:rPr>
                <w:rFonts w:eastAsia="Times New Roman" w:cs="Times New Roman"/>
                <w:bCs/>
                <w:color w:val="000000"/>
                <w:sz w:val="20"/>
                <w:szCs w:val="20"/>
                <w:lang w:eastAsia="uk-UA"/>
              </w:rPr>
              <w:t xml:space="preserve">Підняттям рук                                          </w:t>
            </w:r>
          </w:p>
        </w:tc>
        <w:tc>
          <w:tcPr>
            <w:tcW w:w="1582"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 xml:space="preserve"> </w:t>
            </w:r>
          </w:p>
        </w:tc>
        <w:tc>
          <w:tcPr>
            <w:tcW w:w="157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X</w:t>
            </w:r>
          </w:p>
        </w:tc>
      </w:tr>
      <w:tr w:rsidR="006E0C07" w:rsidRPr="006E0C07" w:rsidTr="00862EBC">
        <w:trPr>
          <w:trHeight w:val="284"/>
        </w:trPr>
        <w:tc>
          <w:tcPr>
            <w:tcW w:w="1284" w:type="dxa"/>
            <w:shd w:val="clear" w:color="auto" w:fill="auto"/>
          </w:tcPr>
          <w:p w:rsidR="006E0C07" w:rsidRPr="006E0C07" w:rsidRDefault="006E0C07" w:rsidP="006E0C07">
            <w:pPr>
              <w:outlineLvl w:val="2"/>
              <w:rPr>
                <w:rFonts w:eastAsia="Times New Roman" w:cs="Times New Roman"/>
                <w:bCs/>
                <w:sz w:val="20"/>
                <w:szCs w:val="20"/>
                <w:lang w:eastAsia="uk-UA"/>
              </w:rPr>
            </w:pPr>
            <w:r w:rsidRPr="006E0C07">
              <w:rPr>
                <w:rFonts w:eastAsia="Times New Roman" w:cs="Times New Roman"/>
                <w:bCs/>
                <w:sz w:val="20"/>
                <w:szCs w:val="20"/>
                <w:lang w:eastAsia="uk-UA"/>
              </w:rPr>
              <w:t>Інше</w:t>
            </w:r>
          </w:p>
        </w:tc>
        <w:tc>
          <w:tcPr>
            <w:tcW w:w="8853" w:type="dxa"/>
            <w:gridSpan w:val="3"/>
            <w:shd w:val="clear" w:color="auto" w:fill="auto"/>
          </w:tcPr>
          <w:p w:rsidR="006E0C07" w:rsidRPr="006E0C07" w:rsidRDefault="006E0C07" w:rsidP="006E0C07">
            <w:pPr>
              <w:outlineLvl w:val="2"/>
              <w:rPr>
                <w:rFonts w:eastAsia="Times New Roman" w:cs="Times New Roman"/>
                <w:bCs/>
                <w:sz w:val="20"/>
                <w:szCs w:val="20"/>
                <w:lang w:eastAsia="uk-UA"/>
              </w:rPr>
            </w:pPr>
            <w:r w:rsidRPr="006E0C07">
              <w:rPr>
                <w:rFonts w:eastAsia="Times New Roman" w:cs="Times New Roman"/>
                <w:bCs/>
                <w:sz w:val="20"/>
                <w:szCs w:val="20"/>
                <w:lang w:val="en-US" w:eastAsia="uk-UA"/>
              </w:rPr>
              <w:t>д/н</w:t>
            </w:r>
          </w:p>
        </w:tc>
      </w:tr>
    </w:tbl>
    <w:p w:rsidR="006E0C07" w:rsidRPr="006E0C07" w:rsidRDefault="006E0C07" w:rsidP="006E0C07">
      <w:pPr>
        <w:outlineLvl w:val="2"/>
        <w:rPr>
          <w:rFonts w:eastAsia="Times New Roman" w:cs="Times New Roman"/>
          <w:b/>
          <w:bCs/>
          <w:sz w:val="20"/>
          <w:szCs w:val="20"/>
          <w:lang w:eastAsia="uk-UA"/>
        </w:rPr>
      </w:pPr>
    </w:p>
    <w:p w:rsidR="006E0C07" w:rsidRPr="006E0C07" w:rsidRDefault="006E0C07" w:rsidP="006E0C07">
      <w:pPr>
        <w:outlineLvl w:val="2"/>
        <w:rPr>
          <w:rFonts w:eastAsia="Times New Roman" w:cs="Times New Roman"/>
          <w:b/>
          <w:bCs/>
          <w:color w:val="000000"/>
          <w:sz w:val="20"/>
          <w:szCs w:val="20"/>
          <w:lang w:eastAsia="uk-UA"/>
        </w:rPr>
      </w:pPr>
      <w:r w:rsidRPr="006E0C07">
        <w:rPr>
          <w:rFonts w:eastAsia="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6E0C07" w:rsidRPr="006E0C07" w:rsidTr="00862EBC">
        <w:trPr>
          <w:trHeight w:val="284"/>
        </w:trPr>
        <w:tc>
          <w:tcPr>
            <w:tcW w:w="6995" w:type="dxa"/>
            <w:gridSpan w:val="2"/>
            <w:shd w:val="clear" w:color="auto" w:fill="auto"/>
            <w:vAlign w:val="center"/>
          </w:tcPr>
          <w:p w:rsidR="006E0C07" w:rsidRPr="006E0C07" w:rsidRDefault="006E0C07" w:rsidP="006E0C07">
            <w:pPr>
              <w:outlineLvl w:val="2"/>
              <w:rPr>
                <w:rFonts w:eastAsia="Times New Roman" w:cs="Times New Roman"/>
                <w:bCs/>
                <w:sz w:val="20"/>
                <w:szCs w:val="20"/>
                <w:lang w:eastAsia="uk-UA"/>
              </w:rPr>
            </w:pPr>
          </w:p>
        </w:tc>
        <w:tc>
          <w:tcPr>
            <w:tcW w:w="1568"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eastAsia="uk-UA"/>
              </w:rPr>
              <w:t>Так</w:t>
            </w:r>
          </w:p>
        </w:tc>
        <w:tc>
          <w:tcPr>
            <w:tcW w:w="157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eastAsia="uk-UA"/>
              </w:rPr>
              <w:t>Ні</w:t>
            </w:r>
          </w:p>
        </w:tc>
      </w:tr>
      <w:tr w:rsidR="006E0C07" w:rsidRPr="006E0C07" w:rsidTr="00862EBC">
        <w:trPr>
          <w:trHeight w:val="284"/>
        </w:trPr>
        <w:tc>
          <w:tcPr>
            <w:tcW w:w="6995" w:type="dxa"/>
            <w:gridSpan w:val="2"/>
            <w:shd w:val="clear" w:color="auto" w:fill="auto"/>
            <w:vAlign w:val="center"/>
          </w:tcPr>
          <w:p w:rsidR="006E0C07" w:rsidRPr="006E0C07" w:rsidRDefault="006E0C07" w:rsidP="006E0C07">
            <w:pPr>
              <w:outlineLvl w:val="2"/>
              <w:rPr>
                <w:rFonts w:eastAsia="Times New Roman" w:cs="Times New Roman"/>
                <w:bCs/>
                <w:sz w:val="20"/>
                <w:szCs w:val="20"/>
                <w:lang w:eastAsia="uk-UA"/>
              </w:rPr>
            </w:pPr>
            <w:r w:rsidRPr="006E0C07">
              <w:rPr>
                <w:rFonts w:eastAsia="Times New Roman" w:cs="Times New Roman"/>
                <w:bCs/>
                <w:color w:val="000000"/>
                <w:sz w:val="20"/>
                <w:szCs w:val="20"/>
                <w:lang w:eastAsia="uk-UA"/>
              </w:rPr>
              <w:t>Реорганізація</w:t>
            </w:r>
          </w:p>
        </w:tc>
        <w:tc>
          <w:tcPr>
            <w:tcW w:w="1568"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 xml:space="preserve"> </w:t>
            </w:r>
          </w:p>
        </w:tc>
        <w:tc>
          <w:tcPr>
            <w:tcW w:w="157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X</w:t>
            </w:r>
          </w:p>
        </w:tc>
      </w:tr>
      <w:tr w:rsidR="006E0C07" w:rsidRPr="006E0C07" w:rsidTr="00862EBC">
        <w:trPr>
          <w:trHeight w:val="284"/>
        </w:trPr>
        <w:tc>
          <w:tcPr>
            <w:tcW w:w="6995" w:type="dxa"/>
            <w:gridSpan w:val="2"/>
            <w:shd w:val="clear" w:color="auto" w:fill="auto"/>
            <w:vAlign w:val="center"/>
          </w:tcPr>
          <w:p w:rsidR="006E0C07" w:rsidRPr="006E0C07" w:rsidRDefault="006E0C07" w:rsidP="006E0C07">
            <w:pPr>
              <w:outlineLvl w:val="2"/>
              <w:rPr>
                <w:rFonts w:eastAsia="Times New Roman" w:cs="Times New Roman"/>
                <w:bCs/>
                <w:sz w:val="20"/>
                <w:szCs w:val="20"/>
                <w:lang w:eastAsia="uk-UA"/>
              </w:rPr>
            </w:pPr>
            <w:r w:rsidRPr="006E0C07">
              <w:rPr>
                <w:rFonts w:eastAsia="Times New Roman" w:cs="Times New Roman"/>
                <w:bCs/>
                <w:sz w:val="20"/>
                <w:szCs w:val="20"/>
                <w:lang w:eastAsia="uk-UA"/>
              </w:rPr>
              <w:t xml:space="preserve">Додатковий випуск акцій   </w:t>
            </w:r>
          </w:p>
        </w:tc>
        <w:tc>
          <w:tcPr>
            <w:tcW w:w="1568"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 xml:space="preserve"> </w:t>
            </w:r>
          </w:p>
        </w:tc>
        <w:tc>
          <w:tcPr>
            <w:tcW w:w="157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X</w:t>
            </w:r>
          </w:p>
        </w:tc>
      </w:tr>
      <w:tr w:rsidR="006E0C07" w:rsidRPr="006E0C07" w:rsidTr="00862EBC">
        <w:trPr>
          <w:trHeight w:val="284"/>
        </w:trPr>
        <w:tc>
          <w:tcPr>
            <w:tcW w:w="6995" w:type="dxa"/>
            <w:gridSpan w:val="2"/>
            <w:shd w:val="clear" w:color="auto" w:fill="auto"/>
            <w:vAlign w:val="center"/>
          </w:tcPr>
          <w:p w:rsidR="006E0C07" w:rsidRPr="006E0C07" w:rsidRDefault="006E0C07" w:rsidP="006E0C07">
            <w:pPr>
              <w:outlineLvl w:val="2"/>
              <w:rPr>
                <w:rFonts w:eastAsia="Times New Roman" w:cs="Times New Roman"/>
                <w:bCs/>
                <w:sz w:val="20"/>
                <w:szCs w:val="20"/>
                <w:lang w:eastAsia="uk-UA"/>
              </w:rPr>
            </w:pPr>
            <w:r w:rsidRPr="006E0C07">
              <w:rPr>
                <w:rFonts w:eastAsia="Times New Roman" w:cs="Times New Roman"/>
                <w:bCs/>
                <w:sz w:val="20"/>
                <w:szCs w:val="20"/>
                <w:lang w:eastAsia="uk-UA"/>
              </w:rPr>
              <w:t>Унесення змін до статуту</w:t>
            </w:r>
          </w:p>
        </w:tc>
        <w:tc>
          <w:tcPr>
            <w:tcW w:w="1568"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 xml:space="preserve"> </w:t>
            </w:r>
          </w:p>
        </w:tc>
        <w:tc>
          <w:tcPr>
            <w:tcW w:w="157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X</w:t>
            </w:r>
          </w:p>
        </w:tc>
      </w:tr>
      <w:tr w:rsidR="006E0C07" w:rsidRPr="006E0C07" w:rsidTr="00862EBC">
        <w:trPr>
          <w:trHeight w:val="284"/>
        </w:trPr>
        <w:tc>
          <w:tcPr>
            <w:tcW w:w="6995" w:type="dxa"/>
            <w:gridSpan w:val="2"/>
            <w:shd w:val="clear" w:color="auto" w:fill="auto"/>
            <w:vAlign w:val="center"/>
          </w:tcPr>
          <w:p w:rsidR="006E0C07" w:rsidRPr="006E0C07" w:rsidRDefault="006E0C07" w:rsidP="006E0C07">
            <w:pPr>
              <w:outlineLvl w:val="2"/>
              <w:rPr>
                <w:rFonts w:eastAsia="Times New Roman" w:cs="Times New Roman"/>
                <w:bCs/>
                <w:sz w:val="20"/>
                <w:szCs w:val="20"/>
                <w:lang w:eastAsia="uk-UA"/>
              </w:rPr>
            </w:pPr>
            <w:r w:rsidRPr="006E0C07">
              <w:rPr>
                <w:rFonts w:eastAsia="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 xml:space="preserve"> </w:t>
            </w:r>
          </w:p>
        </w:tc>
        <w:tc>
          <w:tcPr>
            <w:tcW w:w="157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X</w:t>
            </w:r>
          </w:p>
        </w:tc>
      </w:tr>
      <w:tr w:rsidR="006E0C07" w:rsidRPr="006E0C07" w:rsidTr="00862EBC">
        <w:trPr>
          <w:trHeight w:val="284"/>
        </w:trPr>
        <w:tc>
          <w:tcPr>
            <w:tcW w:w="6995" w:type="dxa"/>
            <w:gridSpan w:val="2"/>
            <w:shd w:val="clear" w:color="auto" w:fill="auto"/>
            <w:vAlign w:val="center"/>
          </w:tcPr>
          <w:p w:rsidR="006E0C07" w:rsidRPr="006E0C07" w:rsidRDefault="006E0C07" w:rsidP="006E0C07">
            <w:pPr>
              <w:outlineLvl w:val="2"/>
              <w:rPr>
                <w:rFonts w:eastAsia="Times New Roman" w:cs="Times New Roman"/>
                <w:bCs/>
                <w:color w:val="000000"/>
                <w:sz w:val="20"/>
                <w:szCs w:val="20"/>
                <w:lang w:eastAsia="uk-UA"/>
              </w:rPr>
            </w:pPr>
            <w:r w:rsidRPr="006E0C07">
              <w:rPr>
                <w:rFonts w:eastAsia="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 xml:space="preserve"> </w:t>
            </w:r>
          </w:p>
        </w:tc>
        <w:tc>
          <w:tcPr>
            <w:tcW w:w="157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X</w:t>
            </w:r>
          </w:p>
        </w:tc>
      </w:tr>
      <w:tr w:rsidR="006E0C07" w:rsidRPr="006E0C07" w:rsidTr="00862EBC">
        <w:trPr>
          <w:trHeight w:val="284"/>
        </w:trPr>
        <w:tc>
          <w:tcPr>
            <w:tcW w:w="6995" w:type="dxa"/>
            <w:gridSpan w:val="2"/>
            <w:shd w:val="clear" w:color="auto" w:fill="auto"/>
            <w:vAlign w:val="center"/>
          </w:tcPr>
          <w:p w:rsidR="006E0C07" w:rsidRPr="006E0C07" w:rsidRDefault="006E0C07" w:rsidP="006E0C07">
            <w:pPr>
              <w:outlineLvl w:val="2"/>
              <w:rPr>
                <w:rFonts w:eastAsia="Times New Roman" w:cs="Times New Roman"/>
                <w:bCs/>
                <w:color w:val="000000"/>
                <w:sz w:val="20"/>
                <w:szCs w:val="20"/>
                <w:lang w:eastAsia="uk-UA"/>
              </w:rPr>
            </w:pPr>
            <w:r w:rsidRPr="006E0C07">
              <w:rPr>
                <w:rFonts w:eastAsia="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 xml:space="preserve"> </w:t>
            </w:r>
          </w:p>
        </w:tc>
        <w:tc>
          <w:tcPr>
            <w:tcW w:w="157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X</w:t>
            </w:r>
          </w:p>
        </w:tc>
      </w:tr>
      <w:tr w:rsidR="006E0C07" w:rsidRPr="006E0C07" w:rsidTr="00862EBC">
        <w:trPr>
          <w:trHeight w:val="284"/>
        </w:trPr>
        <w:tc>
          <w:tcPr>
            <w:tcW w:w="6995" w:type="dxa"/>
            <w:gridSpan w:val="2"/>
            <w:shd w:val="clear" w:color="auto" w:fill="auto"/>
            <w:vAlign w:val="center"/>
          </w:tcPr>
          <w:p w:rsidR="006E0C07" w:rsidRPr="006E0C07" w:rsidRDefault="006E0C07" w:rsidP="006E0C07">
            <w:pPr>
              <w:outlineLvl w:val="2"/>
              <w:rPr>
                <w:rFonts w:eastAsia="Times New Roman" w:cs="Times New Roman"/>
                <w:bCs/>
                <w:sz w:val="20"/>
                <w:szCs w:val="20"/>
                <w:lang w:eastAsia="uk-UA"/>
              </w:rPr>
            </w:pPr>
            <w:r w:rsidRPr="006E0C07">
              <w:rPr>
                <w:rFonts w:eastAsia="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6E0C07" w:rsidRPr="006E0C07" w:rsidRDefault="006E0C07" w:rsidP="006E0C07">
            <w:pPr>
              <w:jc w:val="center"/>
              <w:outlineLvl w:val="2"/>
              <w:rPr>
                <w:rFonts w:eastAsia="Times New Roman" w:cs="Times New Roman"/>
                <w:bCs/>
                <w:sz w:val="20"/>
                <w:szCs w:val="20"/>
                <w:lang w:val="en-US" w:eastAsia="uk-UA"/>
              </w:rPr>
            </w:pPr>
            <w:r w:rsidRPr="006E0C07">
              <w:rPr>
                <w:rFonts w:eastAsia="Times New Roman" w:cs="Times New Roman"/>
                <w:bCs/>
                <w:sz w:val="20"/>
                <w:szCs w:val="20"/>
                <w:lang w:val="en-US" w:eastAsia="uk-UA"/>
              </w:rPr>
              <w:t xml:space="preserve"> </w:t>
            </w:r>
          </w:p>
        </w:tc>
        <w:tc>
          <w:tcPr>
            <w:tcW w:w="1574"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sz w:val="20"/>
                <w:szCs w:val="20"/>
                <w:lang w:val="en-US" w:eastAsia="uk-UA"/>
              </w:rPr>
              <w:t>X</w:t>
            </w:r>
          </w:p>
        </w:tc>
      </w:tr>
      <w:tr w:rsidR="006E0C07" w:rsidRPr="006E0C07" w:rsidTr="00862EBC">
        <w:trPr>
          <w:trHeight w:val="284"/>
        </w:trPr>
        <w:tc>
          <w:tcPr>
            <w:tcW w:w="6995" w:type="dxa"/>
            <w:gridSpan w:val="2"/>
            <w:shd w:val="clear" w:color="auto" w:fill="auto"/>
            <w:vAlign w:val="center"/>
          </w:tcPr>
          <w:p w:rsidR="006E0C07" w:rsidRPr="006E0C07" w:rsidRDefault="006E0C07" w:rsidP="006E0C07">
            <w:pPr>
              <w:outlineLvl w:val="2"/>
              <w:rPr>
                <w:rFonts w:eastAsia="Times New Roman" w:cs="Times New Roman"/>
                <w:bCs/>
                <w:sz w:val="20"/>
                <w:szCs w:val="20"/>
                <w:lang w:eastAsia="uk-UA"/>
              </w:rPr>
            </w:pPr>
            <w:r w:rsidRPr="006E0C07">
              <w:rPr>
                <w:rFonts w:eastAsia="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 xml:space="preserve"> </w:t>
            </w:r>
          </w:p>
        </w:tc>
        <w:tc>
          <w:tcPr>
            <w:tcW w:w="157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X</w:t>
            </w:r>
          </w:p>
        </w:tc>
      </w:tr>
      <w:tr w:rsidR="006E0C07" w:rsidRPr="006E0C07" w:rsidTr="00862EBC">
        <w:trPr>
          <w:trHeight w:val="284"/>
        </w:trPr>
        <w:tc>
          <w:tcPr>
            <w:tcW w:w="6995" w:type="dxa"/>
            <w:gridSpan w:val="2"/>
            <w:shd w:val="clear" w:color="auto" w:fill="auto"/>
            <w:vAlign w:val="center"/>
          </w:tcPr>
          <w:p w:rsidR="006E0C07" w:rsidRPr="006E0C07" w:rsidRDefault="006E0C07" w:rsidP="006E0C07">
            <w:pPr>
              <w:outlineLvl w:val="2"/>
              <w:rPr>
                <w:rFonts w:eastAsia="Times New Roman" w:cs="Times New Roman"/>
                <w:bCs/>
                <w:color w:val="000000"/>
                <w:sz w:val="20"/>
                <w:szCs w:val="20"/>
                <w:lang w:eastAsia="uk-UA"/>
              </w:rPr>
            </w:pPr>
            <w:r w:rsidRPr="006E0C07">
              <w:rPr>
                <w:rFonts w:eastAsia="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6E0C07" w:rsidRPr="006E0C07" w:rsidRDefault="006E0C07" w:rsidP="006E0C07">
            <w:pPr>
              <w:jc w:val="center"/>
              <w:outlineLvl w:val="2"/>
              <w:rPr>
                <w:rFonts w:eastAsia="Times New Roman" w:cs="Times New Roman"/>
                <w:bCs/>
                <w:sz w:val="20"/>
                <w:szCs w:val="20"/>
                <w:lang w:val="en-US" w:eastAsia="uk-UA"/>
              </w:rPr>
            </w:pPr>
            <w:r w:rsidRPr="006E0C07">
              <w:rPr>
                <w:rFonts w:eastAsia="Times New Roman" w:cs="Times New Roman"/>
                <w:bCs/>
                <w:sz w:val="20"/>
                <w:szCs w:val="20"/>
                <w:lang w:val="en-US" w:eastAsia="uk-UA"/>
              </w:rPr>
              <w:t xml:space="preserve"> </w:t>
            </w:r>
          </w:p>
        </w:tc>
        <w:tc>
          <w:tcPr>
            <w:tcW w:w="157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X</w:t>
            </w:r>
          </w:p>
        </w:tc>
      </w:tr>
      <w:tr w:rsidR="006E0C07" w:rsidRPr="006E0C07" w:rsidTr="00862EBC">
        <w:trPr>
          <w:trHeight w:val="284"/>
        </w:trPr>
        <w:tc>
          <w:tcPr>
            <w:tcW w:w="1284" w:type="dxa"/>
            <w:shd w:val="clear" w:color="auto" w:fill="auto"/>
          </w:tcPr>
          <w:p w:rsidR="006E0C07" w:rsidRPr="006E0C07" w:rsidRDefault="006E0C07" w:rsidP="006E0C07">
            <w:pPr>
              <w:outlineLvl w:val="2"/>
              <w:rPr>
                <w:rFonts w:eastAsia="Times New Roman" w:cs="Times New Roman"/>
                <w:bCs/>
                <w:sz w:val="20"/>
                <w:szCs w:val="20"/>
                <w:lang w:eastAsia="uk-UA"/>
              </w:rPr>
            </w:pPr>
            <w:r w:rsidRPr="006E0C07">
              <w:rPr>
                <w:rFonts w:eastAsia="Times New Roman" w:cs="Times New Roman"/>
                <w:bCs/>
                <w:sz w:val="20"/>
                <w:szCs w:val="20"/>
                <w:lang w:eastAsia="uk-UA"/>
              </w:rPr>
              <w:t>Інше</w:t>
            </w:r>
          </w:p>
        </w:tc>
        <w:tc>
          <w:tcPr>
            <w:tcW w:w="8853" w:type="dxa"/>
            <w:gridSpan w:val="3"/>
            <w:shd w:val="clear" w:color="auto" w:fill="auto"/>
          </w:tcPr>
          <w:p w:rsidR="006E0C07" w:rsidRPr="006E0C07" w:rsidRDefault="006E0C07" w:rsidP="006E0C07">
            <w:pPr>
              <w:outlineLvl w:val="2"/>
              <w:rPr>
                <w:rFonts w:eastAsia="Times New Roman" w:cs="Times New Roman"/>
                <w:bCs/>
                <w:sz w:val="20"/>
                <w:szCs w:val="20"/>
                <w:lang w:eastAsia="uk-UA"/>
              </w:rPr>
            </w:pPr>
            <w:r w:rsidRPr="006E0C07">
              <w:rPr>
                <w:rFonts w:eastAsia="Times New Roman" w:cs="Times New Roman"/>
                <w:bCs/>
                <w:sz w:val="20"/>
                <w:szCs w:val="20"/>
                <w:lang w:val="en-US" w:eastAsia="uk-UA"/>
              </w:rPr>
              <w:t xml:space="preserve"> </w:t>
            </w:r>
          </w:p>
        </w:tc>
      </w:tr>
    </w:tbl>
    <w:p w:rsidR="006E0C07" w:rsidRPr="006E0C07" w:rsidRDefault="006E0C07" w:rsidP="006E0C07">
      <w:pPr>
        <w:outlineLvl w:val="2"/>
        <w:rPr>
          <w:rFonts w:eastAsia="Times New Roman" w:cs="Times New Roman"/>
          <w:b/>
          <w:bCs/>
          <w:sz w:val="20"/>
          <w:szCs w:val="20"/>
          <w:lang w:eastAsia="uk-UA"/>
        </w:rPr>
      </w:pPr>
    </w:p>
    <w:p w:rsidR="006E0C07" w:rsidRPr="006E0C07" w:rsidRDefault="006E0C07" w:rsidP="006E0C07">
      <w:pPr>
        <w:outlineLvl w:val="2"/>
        <w:rPr>
          <w:rFonts w:eastAsia="Times New Roman" w:cs="Times New Roman"/>
          <w:bCs/>
          <w:color w:val="000000"/>
          <w:sz w:val="20"/>
          <w:szCs w:val="20"/>
          <w:u w:val="words"/>
          <w:lang w:val="ru-RU" w:eastAsia="uk-UA"/>
        </w:rPr>
      </w:pPr>
      <w:r w:rsidRPr="006E0C07">
        <w:rPr>
          <w:rFonts w:eastAsia="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6E0C07">
        <w:rPr>
          <w:rFonts w:eastAsia="Times New Roman" w:cs="Times New Roman"/>
          <w:b/>
          <w:bCs/>
          <w:color w:val="000000"/>
          <w:sz w:val="20"/>
          <w:szCs w:val="20"/>
          <w:lang w:val="ru-RU" w:eastAsia="uk-UA"/>
        </w:rPr>
        <w:t xml:space="preserve"> </w:t>
      </w:r>
      <w:r w:rsidRPr="006E0C07">
        <w:rPr>
          <w:rFonts w:eastAsia="Times New Roman" w:cs="Times New Roman"/>
          <w:bCs/>
          <w:color w:val="000000"/>
          <w:sz w:val="20"/>
          <w:szCs w:val="20"/>
          <w:u w:val="words"/>
          <w:lang w:val="en-US" w:eastAsia="uk-UA"/>
        </w:rPr>
        <w:t>Ні</w:t>
      </w:r>
    </w:p>
    <w:p w:rsidR="006E0C07" w:rsidRPr="006E0C07" w:rsidRDefault="006E0C07" w:rsidP="006E0C07">
      <w:pPr>
        <w:outlineLvl w:val="2"/>
        <w:rPr>
          <w:rFonts w:eastAsia="Times New Roman" w:cs="Times New Roman"/>
          <w:color w:val="000000"/>
          <w:sz w:val="27"/>
          <w:szCs w:val="27"/>
          <w:shd w:val="clear" w:color="auto" w:fill="FFFFFF"/>
          <w:lang w:val="ru-RU" w:eastAsia="uk-UA"/>
        </w:rPr>
      </w:pPr>
    </w:p>
    <w:p w:rsidR="006E0C07" w:rsidRPr="006E0C07" w:rsidRDefault="006E0C07" w:rsidP="006E0C07">
      <w:pPr>
        <w:outlineLvl w:val="2"/>
        <w:rPr>
          <w:rFonts w:eastAsia="Times New Roman" w:cs="Times New Roman"/>
          <w:b/>
          <w:bCs/>
          <w:color w:val="000000"/>
          <w:sz w:val="20"/>
          <w:szCs w:val="20"/>
          <w:u w:val="words"/>
          <w:lang w:val="ru-RU" w:eastAsia="uk-UA"/>
        </w:rPr>
      </w:pPr>
      <w:r w:rsidRPr="006E0C07">
        <w:rPr>
          <w:rFonts w:eastAsia="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4856"/>
        <w:gridCol w:w="1552"/>
        <w:gridCol w:w="1745"/>
      </w:tblGrid>
      <w:tr w:rsidR="006E0C07" w:rsidRPr="006E0C07" w:rsidTr="00862EBC">
        <w:tc>
          <w:tcPr>
            <w:tcW w:w="6771" w:type="dxa"/>
            <w:gridSpan w:val="2"/>
          </w:tcPr>
          <w:p w:rsidR="006E0C07" w:rsidRPr="006E0C07" w:rsidRDefault="006E0C07" w:rsidP="006E0C07">
            <w:pPr>
              <w:outlineLvl w:val="2"/>
              <w:rPr>
                <w:rFonts w:eastAsia="Times New Roman" w:cs="Times New Roman"/>
                <w:bCs/>
                <w:color w:val="000000"/>
                <w:sz w:val="20"/>
                <w:szCs w:val="20"/>
                <w:u w:val="words"/>
                <w:lang w:val="ru-RU" w:eastAsia="uk-UA"/>
              </w:rPr>
            </w:pPr>
          </w:p>
        </w:tc>
        <w:tc>
          <w:tcPr>
            <w:tcW w:w="1582" w:type="dxa"/>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eastAsia="uk-UA"/>
              </w:rPr>
              <w:t>Так</w:t>
            </w:r>
          </w:p>
        </w:tc>
        <w:tc>
          <w:tcPr>
            <w:tcW w:w="1784" w:type="dxa"/>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eastAsia="uk-UA"/>
              </w:rPr>
              <w:t>Ні</w:t>
            </w:r>
          </w:p>
        </w:tc>
      </w:tr>
      <w:tr w:rsidR="006E0C07" w:rsidRPr="006E0C07" w:rsidTr="00862EBC">
        <w:tc>
          <w:tcPr>
            <w:tcW w:w="6771" w:type="dxa"/>
            <w:gridSpan w:val="2"/>
          </w:tcPr>
          <w:p w:rsidR="006E0C07" w:rsidRPr="006E0C07" w:rsidRDefault="006E0C07" w:rsidP="006E0C07">
            <w:pPr>
              <w:outlineLvl w:val="2"/>
              <w:rPr>
                <w:rFonts w:eastAsia="Times New Roman" w:cs="Times New Roman"/>
                <w:bCs/>
                <w:color w:val="000000"/>
                <w:sz w:val="20"/>
                <w:szCs w:val="20"/>
                <w:u w:val="words"/>
                <w:lang w:val="en-US" w:eastAsia="uk-UA"/>
              </w:rPr>
            </w:pPr>
            <w:r w:rsidRPr="006E0C07">
              <w:rPr>
                <w:rFonts w:eastAsia="Times New Roman" w:cs="Times New Roman"/>
                <w:bCs/>
                <w:color w:val="000000"/>
                <w:sz w:val="20"/>
                <w:szCs w:val="20"/>
                <w:shd w:val="clear" w:color="auto" w:fill="FFFFFF"/>
                <w:lang w:eastAsia="uk-UA"/>
              </w:rPr>
              <w:t>Наглядова рада</w:t>
            </w:r>
          </w:p>
        </w:tc>
        <w:tc>
          <w:tcPr>
            <w:tcW w:w="1582" w:type="dxa"/>
            <w:vAlign w:val="center"/>
          </w:tcPr>
          <w:p w:rsidR="006E0C07" w:rsidRPr="006E0C07" w:rsidRDefault="006E0C07" w:rsidP="006E0C07">
            <w:pPr>
              <w:jc w:val="center"/>
              <w:outlineLvl w:val="2"/>
              <w:rPr>
                <w:rFonts w:eastAsia="Times New Roman" w:cs="Times New Roman"/>
                <w:bCs/>
                <w:color w:val="000000"/>
                <w:sz w:val="20"/>
                <w:szCs w:val="20"/>
                <w:u w:val="words"/>
                <w:lang w:val="en-US" w:eastAsia="uk-UA"/>
              </w:rPr>
            </w:pPr>
            <w:r w:rsidRPr="006E0C07">
              <w:rPr>
                <w:rFonts w:eastAsia="Times New Roman" w:cs="Times New Roman"/>
                <w:sz w:val="20"/>
                <w:szCs w:val="20"/>
                <w:lang w:eastAsia="uk-UA"/>
              </w:rPr>
              <w:t xml:space="preserve"> </w:t>
            </w:r>
          </w:p>
        </w:tc>
        <w:tc>
          <w:tcPr>
            <w:tcW w:w="1784" w:type="dxa"/>
            <w:vAlign w:val="center"/>
          </w:tcPr>
          <w:p w:rsidR="006E0C07" w:rsidRPr="006E0C07" w:rsidRDefault="006E0C07" w:rsidP="006E0C07">
            <w:pPr>
              <w:jc w:val="center"/>
              <w:outlineLvl w:val="2"/>
              <w:rPr>
                <w:rFonts w:eastAsia="Times New Roman" w:cs="Times New Roman"/>
                <w:bCs/>
                <w:color w:val="000000"/>
                <w:sz w:val="20"/>
                <w:szCs w:val="20"/>
                <w:u w:val="words"/>
                <w:lang w:val="en-US" w:eastAsia="uk-UA"/>
              </w:rPr>
            </w:pPr>
            <w:r w:rsidRPr="006E0C07">
              <w:rPr>
                <w:rFonts w:eastAsia="Times New Roman" w:cs="Times New Roman"/>
                <w:sz w:val="20"/>
                <w:szCs w:val="20"/>
                <w:lang w:eastAsia="uk-UA"/>
              </w:rPr>
              <w:t>X</w:t>
            </w:r>
          </w:p>
        </w:tc>
      </w:tr>
      <w:tr w:rsidR="006E0C07" w:rsidRPr="006E0C07" w:rsidTr="00862EBC">
        <w:tc>
          <w:tcPr>
            <w:tcW w:w="6771" w:type="dxa"/>
            <w:gridSpan w:val="2"/>
          </w:tcPr>
          <w:p w:rsidR="006E0C07" w:rsidRPr="006E0C07" w:rsidRDefault="006E0C07" w:rsidP="006E0C07">
            <w:pPr>
              <w:outlineLvl w:val="2"/>
              <w:rPr>
                <w:rFonts w:eastAsia="Times New Roman" w:cs="Times New Roman"/>
                <w:bCs/>
                <w:color w:val="000000"/>
                <w:sz w:val="20"/>
                <w:szCs w:val="20"/>
                <w:u w:val="words"/>
                <w:lang w:val="en-US" w:eastAsia="uk-UA"/>
              </w:rPr>
            </w:pPr>
            <w:r w:rsidRPr="006E0C07">
              <w:rPr>
                <w:rFonts w:eastAsia="Times New Roman" w:cs="Times New Roman"/>
                <w:bCs/>
                <w:color w:val="000000"/>
                <w:sz w:val="20"/>
                <w:szCs w:val="20"/>
                <w:shd w:val="clear" w:color="auto" w:fill="FFFFFF"/>
                <w:lang w:eastAsia="uk-UA"/>
              </w:rPr>
              <w:t>Виконавчий орган</w:t>
            </w:r>
          </w:p>
        </w:tc>
        <w:tc>
          <w:tcPr>
            <w:tcW w:w="1582" w:type="dxa"/>
            <w:vAlign w:val="center"/>
          </w:tcPr>
          <w:p w:rsidR="006E0C07" w:rsidRPr="006E0C07" w:rsidRDefault="006E0C07" w:rsidP="006E0C07">
            <w:pPr>
              <w:jc w:val="center"/>
              <w:outlineLvl w:val="2"/>
              <w:rPr>
                <w:rFonts w:eastAsia="Times New Roman" w:cs="Times New Roman"/>
                <w:bCs/>
                <w:color w:val="000000"/>
                <w:sz w:val="20"/>
                <w:szCs w:val="20"/>
                <w:u w:val="words"/>
                <w:lang w:val="en-US" w:eastAsia="uk-UA"/>
              </w:rPr>
            </w:pPr>
            <w:r w:rsidRPr="006E0C07">
              <w:rPr>
                <w:rFonts w:eastAsia="Times New Roman" w:cs="Times New Roman"/>
                <w:sz w:val="20"/>
                <w:szCs w:val="20"/>
                <w:lang w:eastAsia="uk-UA"/>
              </w:rPr>
              <w:t xml:space="preserve"> </w:t>
            </w:r>
          </w:p>
        </w:tc>
        <w:tc>
          <w:tcPr>
            <w:tcW w:w="1784" w:type="dxa"/>
            <w:vAlign w:val="center"/>
          </w:tcPr>
          <w:p w:rsidR="006E0C07" w:rsidRPr="006E0C07" w:rsidRDefault="006E0C07" w:rsidP="006E0C07">
            <w:pPr>
              <w:jc w:val="center"/>
              <w:outlineLvl w:val="2"/>
              <w:rPr>
                <w:rFonts w:eastAsia="Times New Roman" w:cs="Times New Roman"/>
                <w:bCs/>
                <w:color w:val="000000"/>
                <w:sz w:val="20"/>
                <w:szCs w:val="20"/>
                <w:u w:val="words"/>
                <w:lang w:val="en-US" w:eastAsia="uk-UA"/>
              </w:rPr>
            </w:pPr>
            <w:r w:rsidRPr="006E0C07">
              <w:rPr>
                <w:rFonts w:eastAsia="Times New Roman" w:cs="Times New Roman"/>
                <w:sz w:val="20"/>
                <w:szCs w:val="20"/>
                <w:lang w:eastAsia="uk-UA"/>
              </w:rPr>
              <w:t>X</w:t>
            </w:r>
          </w:p>
        </w:tc>
      </w:tr>
      <w:tr w:rsidR="006E0C07" w:rsidRPr="006E0C07" w:rsidTr="00862EBC">
        <w:tc>
          <w:tcPr>
            <w:tcW w:w="6771" w:type="dxa"/>
            <w:gridSpan w:val="2"/>
          </w:tcPr>
          <w:p w:rsidR="006E0C07" w:rsidRPr="006E0C07" w:rsidRDefault="006E0C07" w:rsidP="006E0C07">
            <w:pPr>
              <w:outlineLvl w:val="2"/>
              <w:rPr>
                <w:rFonts w:eastAsia="Times New Roman" w:cs="Times New Roman"/>
                <w:bCs/>
                <w:color w:val="000000"/>
                <w:sz w:val="20"/>
                <w:szCs w:val="20"/>
                <w:u w:val="words"/>
                <w:lang w:val="en-US" w:eastAsia="uk-UA"/>
              </w:rPr>
            </w:pPr>
            <w:r w:rsidRPr="006E0C07">
              <w:rPr>
                <w:rFonts w:eastAsia="Times New Roman" w:cs="Times New Roman"/>
                <w:bCs/>
                <w:color w:val="000000"/>
                <w:sz w:val="20"/>
                <w:szCs w:val="20"/>
                <w:shd w:val="clear" w:color="auto" w:fill="FFFFFF"/>
                <w:lang w:eastAsia="uk-UA"/>
              </w:rPr>
              <w:t>Ревізійна комісія (ревізор)</w:t>
            </w:r>
          </w:p>
        </w:tc>
        <w:tc>
          <w:tcPr>
            <w:tcW w:w="1582" w:type="dxa"/>
            <w:vAlign w:val="center"/>
          </w:tcPr>
          <w:p w:rsidR="006E0C07" w:rsidRPr="006E0C07" w:rsidRDefault="006E0C07" w:rsidP="006E0C07">
            <w:pPr>
              <w:jc w:val="center"/>
              <w:outlineLvl w:val="2"/>
              <w:rPr>
                <w:rFonts w:eastAsia="Times New Roman" w:cs="Times New Roman"/>
                <w:bCs/>
                <w:color w:val="000000"/>
                <w:sz w:val="20"/>
                <w:szCs w:val="20"/>
                <w:u w:val="words"/>
                <w:lang w:val="en-US" w:eastAsia="uk-UA"/>
              </w:rPr>
            </w:pPr>
            <w:r w:rsidRPr="006E0C07">
              <w:rPr>
                <w:rFonts w:eastAsia="Times New Roman" w:cs="Times New Roman"/>
                <w:sz w:val="20"/>
                <w:szCs w:val="20"/>
                <w:lang w:eastAsia="uk-UA"/>
              </w:rPr>
              <w:t xml:space="preserve"> </w:t>
            </w:r>
          </w:p>
        </w:tc>
        <w:tc>
          <w:tcPr>
            <w:tcW w:w="1784" w:type="dxa"/>
            <w:vAlign w:val="center"/>
          </w:tcPr>
          <w:p w:rsidR="006E0C07" w:rsidRPr="006E0C07" w:rsidRDefault="006E0C07" w:rsidP="006E0C07">
            <w:pPr>
              <w:jc w:val="center"/>
              <w:outlineLvl w:val="2"/>
              <w:rPr>
                <w:rFonts w:eastAsia="Times New Roman" w:cs="Times New Roman"/>
                <w:bCs/>
                <w:color w:val="000000"/>
                <w:sz w:val="20"/>
                <w:szCs w:val="20"/>
                <w:u w:val="words"/>
                <w:lang w:val="en-US" w:eastAsia="uk-UA"/>
              </w:rPr>
            </w:pPr>
            <w:r w:rsidRPr="006E0C07">
              <w:rPr>
                <w:rFonts w:eastAsia="Times New Roman" w:cs="Times New Roman"/>
                <w:sz w:val="20"/>
                <w:szCs w:val="20"/>
                <w:lang w:eastAsia="uk-UA"/>
              </w:rPr>
              <w:t>X</w:t>
            </w:r>
          </w:p>
        </w:tc>
      </w:tr>
      <w:tr w:rsidR="006E0C07" w:rsidRPr="006E0C07" w:rsidTr="00862EBC">
        <w:tc>
          <w:tcPr>
            <w:tcW w:w="6771" w:type="dxa"/>
            <w:gridSpan w:val="2"/>
          </w:tcPr>
          <w:p w:rsidR="006E0C07" w:rsidRPr="006E0C07" w:rsidRDefault="006E0C07" w:rsidP="006E0C07">
            <w:pPr>
              <w:outlineLvl w:val="2"/>
              <w:rPr>
                <w:rFonts w:eastAsia="Times New Roman" w:cs="Times New Roman"/>
                <w:bCs/>
                <w:color w:val="000000"/>
                <w:sz w:val="20"/>
                <w:szCs w:val="20"/>
                <w:u w:val="words"/>
                <w:lang w:val="ru-RU" w:eastAsia="uk-UA"/>
              </w:rPr>
            </w:pPr>
            <w:r w:rsidRPr="006E0C07">
              <w:rPr>
                <w:rFonts w:eastAsia="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6E0C07">
              <w:rPr>
                <w:rFonts w:eastAsia="Times New Roman" w:cs="Times New Roman"/>
                <w:bCs/>
                <w:color w:val="000000"/>
                <w:sz w:val="20"/>
                <w:szCs w:val="20"/>
                <w:shd w:val="clear" w:color="auto" w:fill="FFFFFF"/>
                <w:lang w:val="ru-RU" w:eastAsia="uk-UA"/>
              </w:rPr>
              <w:t>голосуючих</w:t>
            </w:r>
            <w:r w:rsidRPr="006E0C07">
              <w:rPr>
                <w:rFonts w:eastAsia="Times New Roman" w:cs="Times New Roman"/>
                <w:bCs/>
                <w:color w:val="000000"/>
                <w:sz w:val="20"/>
                <w:szCs w:val="20"/>
                <w:shd w:val="clear" w:color="auto" w:fill="FFFFFF"/>
                <w:lang w:eastAsia="uk-UA"/>
              </w:rPr>
              <w:t xml:space="preserve"> акцій товариства</w:t>
            </w:r>
          </w:p>
        </w:tc>
        <w:tc>
          <w:tcPr>
            <w:tcW w:w="3366" w:type="dxa"/>
            <w:gridSpan w:val="2"/>
          </w:tcPr>
          <w:p w:rsidR="006E0C07" w:rsidRPr="006E0C07" w:rsidRDefault="006E0C07" w:rsidP="006E0C07">
            <w:pPr>
              <w:outlineLvl w:val="2"/>
              <w:rPr>
                <w:rFonts w:eastAsia="Times New Roman" w:cs="Times New Roman"/>
                <w:bCs/>
                <w:color w:val="000000"/>
                <w:sz w:val="20"/>
                <w:szCs w:val="20"/>
                <w:u w:val="words"/>
                <w:lang w:val="en-US" w:eastAsia="uk-UA"/>
              </w:rPr>
            </w:pPr>
            <w:r w:rsidRPr="006E0C07">
              <w:rPr>
                <w:rFonts w:eastAsia="Times New Roman" w:cs="Times New Roman"/>
                <w:sz w:val="20"/>
                <w:szCs w:val="20"/>
                <w:lang w:eastAsia="uk-UA"/>
              </w:rPr>
              <w:t xml:space="preserve"> </w:t>
            </w:r>
          </w:p>
        </w:tc>
      </w:tr>
      <w:tr w:rsidR="006E0C07" w:rsidRPr="006E0C07" w:rsidTr="00862EBC">
        <w:tc>
          <w:tcPr>
            <w:tcW w:w="1774" w:type="dxa"/>
          </w:tcPr>
          <w:p w:rsidR="006E0C07" w:rsidRPr="006E0C07" w:rsidRDefault="006E0C07" w:rsidP="006E0C07">
            <w:pPr>
              <w:jc w:val="center"/>
              <w:outlineLvl w:val="2"/>
              <w:rPr>
                <w:rFonts w:eastAsia="Times New Roman" w:cs="Times New Roman"/>
                <w:bCs/>
                <w:color w:val="000000"/>
                <w:sz w:val="20"/>
                <w:szCs w:val="20"/>
                <w:u w:val="words"/>
                <w:lang w:val="en-US" w:eastAsia="uk-UA"/>
              </w:rPr>
            </w:pPr>
            <w:r w:rsidRPr="006E0C07">
              <w:rPr>
                <w:rFonts w:eastAsia="Times New Roman" w:cs="Times New Roman"/>
                <w:bCs/>
                <w:color w:val="000000"/>
                <w:sz w:val="20"/>
                <w:szCs w:val="20"/>
                <w:shd w:val="clear" w:color="auto" w:fill="FFFFFF"/>
                <w:lang w:eastAsia="uk-UA"/>
              </w:rPr>
              <w:t>Інше (зазначити)</w:t>
            </w:r>
          </w:p>
        </w:tc>
        <w:tc>
          <w:tcPr>
            <w:tcW w:w="8363" w:type="dxa"/>
            <w:gridSpan w:val="3"/>
          </w:tcPr>
          <w:p w:rsidR="006E0C07" w:rsidRPr="006E0C07" w:rsidRDefault="006E0C07" w:rsidP="006E0C07">
            <w:pPr>
              <w:outlineLvl w:val="2"/>
              <w:rPr>
                <w:rFonts w:eastAsia="Times New Roman" w:cs="Times New Roman"/>
                <w:bCs/>
                <w:color w:val="000000"/>
                <w:sz w:val="20"/>
                <w:szCs w:val="20"/>
                <w:u w:val="words"/>
                <w:lang w:val="en-US" w:eastAsia="uk-UA"/>
              </w:rPr>
            </w:pPr>
            <w:r w:rsidRPr="006E0C07">
              <w:rPr>
                <w:rFonts w:eastAsia="Times New Roman" w:cs="Times New Roman"/>
                <w:sz w:val="20"/>
                <w:szCs w:val="20"/>
                <w:lang w:eastAsia="uk-UA"/>
              </w:rPr>
              <w:t xml:space="preserve"> </w:t>
            </w:r>
          </w:p>
        </w:tc>
      </w:tr>
    </w:tbl>
    <w:p w:rsidR="006E0C07" w:rsidRPr="006E0C07" w:rsidRDefault="006E0C07" w:rsidP="006E0C07">
      <w:pPr>
        <w:outlineLvl w:val="2"/>
        <w:rPr>
          <w:rFonts w:eastAsia="Times New Roman" w:cs="Times New Roman"/>
          <w:bCs/>
          <w:color w:val="000000"/>
          <w:sz w:val="20"/>
          <w:szCs w:val="20"/>
          <w:u w:val="words"/>
          <w:lang w:val="en-US" w:eastAsia="uk-UA"/>
        </w:rPr>
      </w:pPr>
    </w:p>
    <w:p w:rsidR="006E0C07" w:rsidRPr="006E0C07" w:rsidRDefault="006E0C07" w:rsidP="006E0C07">
      <w:pPr>
        <w:outlineLvl w:val="2"/>
        <w:rPr>
          <w:rFonts w:eastAsia="Times New Roman" w:cs="Times New Roman"/>
          <w:b/>
          <w:color w:val="000000"/>
          <w:sz w:val="18"/>
          <w:szCs w:val="18"/>
          <w:shd w:val="clear" w:color="auto" w:fill="FFFFFF"/>
          <w:lang w:val="ru-RU" w:eastAsia="uk-UA"/>
        </w:rPr>
      </w:pPr>
      <w:r w:rsidRPr="006E0C07">
        <w:rPr>
          <w:rFonts w:eastAsia="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6E0C07">
        <w:rPr>
          <w:rFonts w:eastAsia="Times New Roman" w:cs="Times New Roman"/>
          <w:b/>
          <w:color w:val="000000"/>
          <w:sz w:val="18"/>
          <w:szCs w:val="18"/>
          <w:shd w:val="clear" w:color="auto" w:fill="FFFFFF"/>
          <w:lang w:val="ru-RU" w:eastAsia="uk-UA"/>
        </w:rPr>
        <w:t xml:space="preserve"> : </w:t>
      </w:r>
      <w:r w:rsidRPr="006E0C07">
        <w:rPr>
          <w:rFonts w:eastAsia="Times New Roman" w:cs="Times New Roman"/>
          <w:sz w:val="20"/>
          <w:szCs w:val="20"/>
          <w:lang w:eastAsia="uk-UA"/>
        </w:rPr>
        <w:t xml:space="preserve"> </w:t>
      </w:r>
    </w:p>
    <w:p w:rsidR="006E0C07" w:rsidRPr="006E0C07" w:rsidRDefault="006E0C07" w:rsidP="006E0C07">
      <w:pPr>
        <w:outlineLvl w:val="2"/>
        <w:rPr>
          <w:rFonts w:eastAsia="Times New Roman" w:cs="Times New Roman"/>
          <w:b/>
          <w:color w:val="000000"/>
          <w:sz w:val="20"/>
          <w:szCs w:val="20"/>
          <w:shd w:val="clear" w:color="auto" w:fill="FFFFFF"/>
          <w:lang w:val="ru-RU" w:eastAsia="uk-UA"/>
        </w:rPr>
      </w:pPr>
      <w:r w:rsidRPr="006E0C07">
        <w:rPr>
          <w:rFonts w:eastAsia="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6E0C07">
        <w:rPr>
          <w:rFonts w:eastAsia="Times New Roman" w:cs="Times New Roman"/>
          <w:b/>
          <w:color w:val="000000"/>
          <w:sz w:val="20"/>
          <w:szCs w:val="20"/>
          <w:shd w:val="clear" w:color="auto" w:fill="FFFFFF"/>
          <w:lang w:val="ru-RU" w:eastAsia="uk-UA"/>
        </w:rPr>
        <w:t>:</w:t>
      </w:r>
    </w:p>
    <w:p w:rsidR="006E0C07" w:rsidRPr="006E0C07" w:rsidRDefault="006E0C07" w:rsidP="006E0C07">
      <w:pPr>
        <w:outlineLvl w:val="2"/>
        <w:rPr>
          <w:rFonts w:eastAsia="Times New Roman" w:cs="Times New Roman"/>
          <w:b/>
          <w:bCs/>
          <w:szCs w:val="24"/>
          <w:lang w:val="ru-RU" w:eastAsia="uk-UA"/>
        </w:rPr>
      </w:pPr>
      <w:r w:rsidRPr="006E0C07">
        <w:rPr>
          <w:rFonts w:eastAsia="Times New Roman" w:cs="Times New Roman"/>
          <w:sz w:val="20"/>
          <w:szCs w:val="20"/>
          <w:lang w:eastAsia="uk-UA"/>
        </w:rPr>
        <w:t xml:space="preserve"> </w:t>
      </w:r>
    </w:p>
    <w:p w:rsidR="006E0C07" w:rsidRPr="006E0C07" w:rsidRDefault="006E0C07" w:rsidP="006E0C07">
      <w:pPr>
        <w:jc w:val="center"/>
        <w:outlineLvl w:val="2"/>
        <w:rPr>
          <w:rFonts w:eastAsia="Times New Roman" w:cs="Times New Roman"/>
          <w:b/>
          <w:bCs/>
          <w:szCs w:val="24"/>
          <w:lang w:val="ru-RU" w:eastAsia="uk-UA"/>
        </w:rPr>
      </w:pPr>
    </w:p>
    <w:p w:rsidR="006E0C07" w:rsidRDefault="006E0C07">
      <w:pPr>
        <w:sectPr w:rsidR="006E0C07" w:rsidSect="006E0C07">
          <w:pgSz w:w="11906" w:h="16838"/>
          <w:pgMar w:top="363" w:right="567" w:bottom="363" w:left="1417" w:header="709" w:footer="709" w:gutter="0"/>
          <w:cols w:space="708"/>
          <w:docGrid w:linePitch="360"/>
        </w:sectPr>
      </w:pPr>
    </w:p>
    <w:p w:rsidR="006E0C07" w:rsidRPr="006E0C07" w:rsidRDefault="006E0C07" w:rsidP="006E0C07">
      <w:pPr>
        <w:spacing w:before="100" w:beforeAutospacing="1" w:after="100" w:afterAutospacing="1"/>
        <w:jc w:val="center"/>
        <w:rPr>
          <w:rFonts w:eastAsia="Times New Roman" w:cs="Times New Roman"/>
          <w:b/>
          <w:color w:val="000000"/>
          <w:sz w:val="28"/>
          <w:szCs w:val="28"/>
          <w:lang w:eastAsia="ru-RU"/>
        </w:rPr>
      </w:pPr>
      <w:r w:rsidRPr="006E0C07">
        <w:rPr>
          <w:rFonts w:eastAsia="Times New Roman" w:cs="Times New Roman"/>
          <w:b/>
          <w:color w:val="000000"/>
          <w:sz w:val="28"/>
          <w:szCs w:val="28"/>
          <w:lang w:eastAsia="ru-RU"/>
        </w:rPr>
        <w:lastRenderedPageBreak/>
        <w:t>4) інформація про наглядову раду та виконавчий орган емітента</w:t>
      </w:r>
    </w:p>
    <w:p w:rsidR="006E0C07" w:rsidRPr="006E0C07" w:rsidRDefault="006E0C07" w:rsidP="006E0C07">
      <w:pPr>
        <w:outlineLvl w:val="2"/>
        <w:rPr>
          <w:rFonts w:eastAsia="Times New Roman" w:cs="Times New Roman"/>
          <w:b/>
          <w:bCs/>
          <w:color w:val="000000"/>
          <w:sz w:val="20"/>
          <w:szCs w:val="20"/>
          <w:lang w:val="ru-RU" w:eastAsia="uk-UA"/>
        </w:rPr>
      </w:pPr>
      <w:r w:rsidRPr="006E0C07">
        <w:rPr>
          <w:rFonts w:eastAsia="Times New Roman" w:cs="Times New Roman"/>
          <w:b/>
          <w:bCs/>
          <w:color w:val="000000"/>
          <w:sz w:val="20"/>
          <w:szCs w:val="20"/>
          <w:lang w:eastAsia="uk-UA"/>
        </w:rPr>
        <w:t xml:space="preserve">Склад наглядової ради (за наявності) </w:t>
      </w:r>
    </w:p>
    <w:p w:rsidR="006E0C07" w:rsidRPr="006E0C07" w:rsidRDefault="006E0C07" w:rsidP="006E0C07">
      <w:pPr>
        <w:outlineLvl w:val="2"/>
        <w:rPr>
          <w:rFonts w:eastAsia="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6E0C07" w:rsidRPr="006E0C07" w:rsidTr="00862EBC">
        <w:tc>
          <w:tcPr>
            <w:tcW w:w="1899" w:type="pct"/>
            <w:vMerge w:val="restart"/>
            <w:shd w:val="clear" w:color="auto" w:fill="auto"/>
            <w:vAlign w:val="center"/>
          </w:tcPr>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sz w:val="20"/>
                <w:szCs w:val="20"/>
                <w:lang w:val="ru-RU" w:eastAsia="ru-RU"/>
              </w:rPr>
              <w:t>Персональний склад наглядової ради</w:t>
            </w:r>
          </w:p>
        </w:tc>
        <w:tc>
          <w:tcPr>
            <w:tcW w:w="875" w:type="pct"/>
            <w:gridSpan w:val="2"/>
            <w:shd w:val="clear" w:color="auto" w:fill="auto"/>
          </w:tcPr>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Незалежний член наглядової ради</w:t>
            </w:r>
          </w:p>
        </w:tc>
        <w:tc>
          <w:tcPr>
            <w:tcW w:w="2226" w:type="pct"/>
            <w:vMerge w:val="restart"/>
            <w:vAlign w:val="center"/>
          </w:tcPr>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sz w:val="20"/>
                <w:szCs w:val="20"/>
                <w:lang w:val="ru-RU" w:eastAsia="ru-RU"/>
              </w:rPr>
              <w:t>Функціональні обов'язки члена наглядової ради</w:t>
            </w:r>
          </w:p>
        </w:tc>
      </w:tr>
      <w:tr w:rsidR="006E0C07" w:rsidRPr="006E0C07" w:rsidTr="00862EBC">
        <w:tc>
          <w:tcPr>
            <w:tcW w:w="1899" w:type="pct"/>
            <w:vMerge/>
            <w:shd w:val="clear" w:color="auto" w:fill="auto"/>
          </w:tcPr>
          <w:p w:rsidR="006E0C07" w:rsidRPr="006E0C07" w:rsidRDefault="006E0C07" w:rsidP="006E0C07">
            <w:pPr>
              <w:rPr>
                <w:rFonts w:eastAsia="Times New Roman" w:cs="Times New Roman"/>
                <w:color w:val="000000"/>
                <w:sz w:val="20"/>
                <w:szCs w:val="20"/>
                <w:lang w:eastAsia="uk-UA"/>
              </w:rPr>
            </w:pPr>
          </w:p>
        </w:tc>
        <w:tc>
          <w:tcPr>
            <w:tcW w:w="435" w:type="pct"/>
            <w:shd w:val="clear" w:color="auto" w:fill="auto"/>
          </w:tcPr>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Так*</w:t>
            </w:r>
          </w:p>
        </w:tc>
        <w:tc>
          <w:tcPr>
            <w:tcW w:w="440" w:type="pct"/>
            <w:shd w:val="clear" w:color="auto" w:fill="auto"/>
          </w:tcPr>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Ні*</w:t>
            </w:r>
          </w:p>
        </w:tc>
        <w:tc>
          <w:tcPr>
            <w:tcW w:w="2226" w:type="pct"/>
            <w:vMerge/>
          </w:tcPr>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p>
        </w:tc>
      </w:tr>
      <w:tr w:rsidR="006E0C07" w:rsidRPr="006E0C07" w:rsidTr="00862EBC">
        <w:tc>
          <w:tcPr>
            <w:tcW w:w="1899" w:type="pct"/>
            <w:shd w:val="clear" w:color="auto" w:fill="auto"/>
          </w:tcPr>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 xml:space="preserve">Карпишев Геннадiй Миколайович </w:t>
            </w:r>
          </w:p>
        </w:tc>
        <w:tc>
          <w:tcPr>
            <w:tcW w:w="435" w:type="pct"/>
            <w:shd w:val="clear" w:color="auto" w:fill="auto"/>
          </w:tcPr>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 xml:space="preserve"> </w:t>
            </w:r>
          </w:p>
        </w:tc>
        <w:tc>
          <w:tcPr>
            <w:tcW w:w="440" w:type="pct"/>
            <w:shd w:val="clear" w:color="auto" w:fill="auto"/>
          </w:tcPr>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X</w:t>
            </w:r>
          </w:p>
        </w:tc>
        <w:tc>
          <w:tcPr>
            <w:tcW w:w="2226" w:type="pct"/>
          </w:tcPr>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Голова Наглядової ради Карпишев Геннадiй Миколайович є представником акціонера товариства.</w:t>
            </w:r>
          </w:p>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Голова Наглядової ради повинен діяти в інтересах Товариства.</w:t>
            </w:r>
          </w:p>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 xml:space="preserve">Голова наглядової ради: </w:t>
            </w:r>
          </w:p>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 xml:space="preserve">- керує та організовує роботу наглядової ради та здійснює контроль за реалізацією плану роботи; </w:t>
            </w:r>
          </w:p>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 xml:space="preserve">- скликає засідання наглядової ради та головує на них; </w:t>
            </w:r>
          </w:p>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 забезпечує контроль за виконанням наглядовою радою та директором рішень загальних зборів та наглядової ради;</w:t>
            </w:r>
          </w:p>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 видає обов'язкові для виконання всіма членами наглядової ради, директором та працівниками товариства розпорядження з питань, що належать до його компетенції;</w:t>
            </w:r>
          </w:p>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 xml:space="preserve">- організовує роботу зі створення комітетів наглядової ради, а також координацію їх діяльності; </w:t>
            </w:r>
          </w:p>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 здійснює інші функції, необхідні для організації діяльності наглядової ради спрямовані на досягнення мети товариства.</w:t>
            </w:r>
          </w:p>
        </w:tc>
      </w:tr>
      <w:tr w:rsidR="006E0C07" w:rsidRPr="006E0C07" w:rsidTr="00862EBC">
        <w:tc>
          <w:tcPr>
            <w:tcW w:w="1899" w:type="pct"/>
            <w:shd w:val="clear" w:color="auto" w:fill="auto"/>
          </w:tcPr>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Боренко Сергій Олександрович</w:t>
            </w:r>
          </w:p>
        </w:tc>
        <w:tc>
          <w:tcPr>
            <w:tcW w:w="435" w:type="pct"/>
            <w:shd w:val="clear" w:color="auto" w:fill="auto"/>
          </w:tcPr>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p>
        </w:tc>
        <w:tc>
          <w:tcPr>
            <w:tcW w:w="440" w:type="pct"/>
            <w:shd w:val="clear" w:color="auto" w:fill="auto"/>
          </w:tcPr>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X</w:t>
            </w:r>
          </w:p>
        </w:tc>
        <w:tc>
          <w:tcPr>
            <w:tcW w:w="2226" w:type="pct"/>
          </w:tcPr>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Член Наглядової ради Боренко Сергій Олександрович є представником акціонера товариства.                                                                                                                                                                                                                               Член Наглядової ради повинен діяти в інтересах Товариства.</w:t>
            </w:r>
          </w:p>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Члени Наглядової ради мають бути здатними неупереджено та об’єктивно судити про стан справ в Товаристві. Для того, щоб діяльність членів Наглядової ради була ефективною, вони повинні:</w:t>
            </w:r>
          </w:p>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 виконувати свої наглядові функції, усвідомлюючи основні ризики діяльності Товариства;</w:t>
            </w:r>
          </w:p>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 брати самовідвід під час прийняття рішень, стосовно яких вони мають конфлікт інтересів;</w:t>
            </w:r>
          </w:p>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 приділяти достатньо уваги та зусиль виконанню своїх обов'язків;</w:t>
            </w:r>
          </w:p>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 не брати участі в поточному керівництві роботою Товариства;</w:t>
            </w:r>
          </w:p>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lastRenderedPageBreak/>
              <w:t>- приймати рішення виключно в межах своєї компетенції із дотриманням норм чинного законодавства України, Статуту Товариства та вимог Положення про Наглядову раду.</w:t>
            </w:r>
          </w:p>
        </w:tc>
      </w:tr>
      <w:tr w:rsidR="006E0C07" w:rsidRPr="006E0C07" w:rsidTr="00862EBC">
        <w:tc>
          <w:tcPr>
            <w:tcW w:w="1899" w:type="pct"/>
            <w:shd w:val="clear" w:color="auto" w:fill="auto"/>
          </w:tcPr>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lastRenderedPageBreak/>
              <w:t>Козаренко Сергiй Миколайович</w:t>
            </w:r>
          </w:p>
        </w:tc>
        <w:tc>
          <w:tcPr>
            <w:tcW w:w="435" w:type="pct"/>
            <w:shd w:val="clear" w:color="auto" w:fill="auto"/>
          </w:tcPr>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p>
        </w:tc>
        <w:tc>
          <w:tcPr>
            <w:tcW w:w="440" w:type="pct"/>
            <w:shd w:val="clear" w:color="auto" w:fill="auto"/>
          </w:tcPr>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X</w:t>
            </w:r>
          </w:p>
        </w:tc>
        <w:tc>
          <w:tcPr>
            <w:tcW w:w="2226" w:type="pct"/>
          </w:tcPr>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Член Наглядової ради Козаренко Сергiй Миколайович  є представником акціонера товариства.                                                                                                                                                                                                                               Член Наглядової ради повинен діяти в інтересах Товариства.</w:t>
            </w:r>
          </w:p>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Члени Наглядової ради мають бути здатними неупереджено та об’єктивно судити про стан справ в Товаристві. Для того, щоб діяльність членів Наглядової ради була ефективною, вони повинні:</w:t>
            </w:r>
          </w:p>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 виконувати свої наглядові функції, усвідомлюючи основні ризики діяльності Товариства;</w:t>
            </w:r>
          </w:p>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 брати самовідвід під час прийняття рішень, стосовно яких вони мають конфлікт інтересів;</w:t>
            </w:r>
          </w:p>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 приділяти достатньо уваги та зусиль виконанню своїх обов'язків;</w:t>
            </w:r>
          </w:p>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 не брати участі в поточному керівництві роботою Товариства;</w:t>
            </w:r>
          </w:p>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 приймати рішення виключно в межах своєї компетенції із дотриманням норм чинного законодавства України, Статуту Товариства та вимог Положення про Наглядову раду.</w:t>
            </w:r>
          </w:p>
        </w:tc>
      </w:tr>
      <w:tr w:rsidR="006E0C07" w:rsidRPr="006E0C07" w:rsidTr="00862EBC">
        <w:tc>
          <w:tcPr>
            <w:tcW w:w="1899" w:type="pct"/>
            <w:shd w:val="clear" w:color="auto" w:fill="auto"/>
          </w:tcPr>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Босомикін Михайло Михайлович</w:t>
            </w:r>
          </w:p>
        </w:tc>
        <w:tc>
          <w:tcPr>
            <w:tcW w:w="435" w:type="pct"/>
            <w:shd w:val="clear" w:color="auto" w:fill="auto"/>
          </w:tcPr>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X</w:t>
            </w:r>
          </w:p>
        </w:tc>
        <w:tc>
          <w:tcPr>
            <w:tcW w:w="440" w:type="pct"/>
            <w:shd w:val="clear" w:color="auto" w:fill="auto"/>
          </w:tcPr>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p>
        </w:tc>
        <w:tc>
          <w:tcPr>
            <w:tcW w:w="2226" w:type="pct"/>
          </w:tcPr>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Член наглядової ради Босомикін Михайло Михайлович є незалежний директором.                                                                                                                                                                                                                            Член Наглядової ради повинен діяти в інтересах Товариства.</w:t>
            </w:r>
          </w:p>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Члени Наглядової ради мають бути здатними неупереджено та об’єктивно судити про стан справ в Товаристві. Для того, щоб діяльність членів Наглядової ради була ефективною, вони повинні:</w:t>
            </w:r>
          </w:p>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 виконувати свої наглядові функції, усвідомлюючи основні ризики діяльності Товариства;</w:t>
            </w:r>
          </w:p>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 брати самовідвід під час прийняття рішень, стосовно яких вони мають конфлікт інтересів;</w:t>
            </w:r>
          </w:p>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 приділяти достатньо уваги та зусиль виконанню своїх обов'язків;</w:t>
            </w:r>
          </w:p>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 не брати участі в поточному керівництві роботою Товариства;</w:t>
            </w:r>
          </w:p>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 приймати рішення виключно в межах своєї компетенції із дотриманням норм чинного законодавства України, Статуту Товариства та вимог Положення про Наглядову раду.</w:t>
            </w:r>
          </w:p>
        </w:tc>
      </w:tr>
      <w:tr w:rsidR="006E0C07" w:rsidRPr="006E0C07" w:rsidTr="00862EBC">
        <w:tc>
          <w:tcPr>
            <w:tcW w:w="1899" w:type="pct"/>
            <w:shd w:val="clear" w:color="auto" w:fill="auto"/>
          </w:tcPr>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Азін Володимир Олександрович</w:t>
            </w:r>
          </w:p>
        </w:tc>
        <w:tc>
          <w:tcPr>
            <w:tcW w:w="435" w:type="pct"/>
            <w:shd w:val="clear" w:color="auto" w:fill="auto"/>
          </w:tcPr>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X</w:t>
            </w:r>
          </w:p>
        </w:tc>
        <w:tc>
          <w:tcPr>
            <w:tcW w:w="440" w:type="pct"/>
            <w:shd w:val="clear" w:color="auto" w:fill="auto"/>
          </w:tcPr>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p>
        </w:tc>
        <w:tc>
          <w:tcPr>
            <w:tcW w:w="2226" w:type="pct"/>
          </w:tcPr>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Член наглядової ради Азін Володимир Олександрович є незалежний директором.                                                                                                                                                                                                                            Член Наглядової ради повинен діяти в інтересах Товариства.</w:t>
            </w:r>
          </w:p>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lastRenderedPageBreak/>
              <w:t>Члени Наглядової ради мають бути здатними неупереджено та об’єктивно судити про стан справ в Товаристві. Для того, щоб діяльність членів Наглядової ради була ефективною, вони повинні:</w:t>
            </w:r>
          </w:p>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 виконувати свої наглядові функції, усвідомлюючи основні ризики діяльності Товариства;</w:t>
            </w:r>
          </w:p>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 брати самовідвід під час прийняття рішень, стосовно яких вони мають конфлікт інтересів;</w:t>
            </w:r>
          </w:p>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 приділяти достатньо уваги та зусиль виконанню своїх обов'язків;</w:t>
            </w:r>
          </w:p>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 не брати участі в поточному керівництві роботою Товариства;</w:t>
            </w:r>
          </w:p>
          <w:p w:rsidR="006E0C07" w:rsidRPr="006E0C07" w:rsidRDefault="006E0C07" w:rsidP="006E0C07">
            <w:pPr>
              <w:spacing w:before="100" w:beforeAutospacing="1" w:after="100" w:afterAutospacing="1"/>
              <w:jc w:val="center"/>
              <w:rPr>
                <w:rFonts w:eastAsia="Times New Roman" w:cs="Times New Roman"/>
                <w:color w:val="000000"/>
                <w:sz w:val="20"/>
                <w:szCs w:val="20"/>
                <w:lang w:eastAsia="ru-RU"/>
              </w:rPr>
            </w:pPr>
            <w:r w:rsidRPr="006E0C07">
              <w:rPr>
                <w:rFonts w:eastAsia="Times New Roman" w:cs="Times New Roman"/>
                <w:color w:val="000000"/>
                <w:sz w:val="20"/>
                <w:szCs w:val="20"/>
                <w:lang w:eastAsia="ru-RU"/>
              </w:rPr>
              <w:t>- приймати рішення виключно в межах своєї компетенції із дотриманням норм чинного законодавства України, Статуту Товариства та вимог Положення про Наглядову раду.</w:t>
            </w:r>
          </w:p>
        </w:tc>
      </w:tr>
    </w:tbl>
    <w:p w:rsidR="006E0C07" w:rsidRPr="006E0C07" w:rsidRDefault="006E0C07" w:rsidP="006E0C07">
      <w:pPr>
        <w:outlineLvl w:val="2"/>
        <w:rPr>
          <w:rFonts w:eastAsia="Times New Roman" w:cs="Times New Roman"/>
          <w:bCs/>
          <w:sz w:val="20"/>
          <w:szCs w:val="20"/>
          <w:lang w:val="ru-RU" w:eastAsia="uk-UA"/>
        </w:rPr>
      </w:pPr>
    </w:p>
    <w:p w:rsidR="006E0C07" w:rsidRPr="006E0C07" w:rsidRDefault="006E0C07" w:rsidP="006E0C07">
      <w:pPr>
        <w:ind w:left="-142"/>
        <w:outlineLvl w:val="2"/>
        <w:rPr>
          <w:rFonts w:eastAsia="Times New Roman" w:cs="Times New Roman"/>
          <w:b/>
          <w:bCs/>
          <w:color w:val="000000"/>
          <w:sz w:val="20"/>
          <w:szCs w:val="20"/>
          <w:lang w:val="ru-RU" w:eastAsia="uk-UA"/>
        </w:rPr>
      </w:pPr>
      <w:r w:rsidRPr="006E0C07">
        <w:rPr>
          <w:rFonts w:eastAsia="Times New Roman" w:cs="Times New Roman"/>
          <w:b/>
          <w:bCs/>
          <w:color w:val="000000"/>
          <w:sz w:val="20"/>
          <w:szCs w:val="20"/>
          <w:lang w:eastAsia="uk-UA"/>
        </w:rPr>
        <w:t>Чи проводилися засідання наглядової ради? Загальний опис прийнятих на них рішень</w:t>
      </w:r>
      <w:r w:rsidRPr="006E0C07">
        <w:rPr>
          <w:rFonts w:eastAsia="Times New Roman" w:cs="Times New Roman"/>
          <w:b/>
          <w:bCs/>
          <w:color w:val="000000"/>
          <w:sz w:val="20"/>
          <w:szCs w:val="20"/>
          <w:lang w:val="ru-RU" w:eastAsia="uk-UA"/>
        </w:rPr>
        <w:t xml:space="preserve"> :</w:t>
      </w:r>
    </w:p>
    <w:p w:rsidR="006E0C07" w:rsidRPr="006E0C07" w:rsidRDefault="006E0C07" w:rsidP="006E0C07">
      <w:pPr>
        <w:outlineLvl w:val="2"/>
        <w:rPr>
          <w:rFonts w:eastAsia="Times New Roman" w:cs="Times New Roman"/>
          <w:bCs/>
          <w:color w:val="000000"/>
          <w:sz w:val="20"/>
          <w:szCs w:val="20"/>
          <w:lang w:val="en-US" w:eastAsia="uk-UA"/>
        </w:rPr>
      </w:pPr>
      <w:r w:rsidRPr="006E0C07">
        <w:rPr>
          <w:rFonts w:eastAsia="Times New Roman" w:cs="Times New Roman"/>
          <w:bCs/>
          <w:color w:val="000000"/>
          <w:sz w:val="20"/>
          <w:szCs w:val="20"/>
          <w:lang w:val="en-US" w:eastAsia="uk-UA"/>
        </w:rPr>
        <w:t>Протягом звітного періоду Наглядовою радою було проведено 11 (одинадцять) засідань, на яких розглядались питання, віднесені Статутом та чинним законодавством України до компетенції Наглядової ради, зокрема:</w:t>
      </w:r>
    </w:p>
    <w:p w:rsidR="006E0C07" w:rsidRPr="006E0C07" w:rsidRDefault="006E0C07" w:rsidP="006E0C07">
      <w:pPr>
        <w:outlineLvl w:val="2"/>
        <w:rPr>
          <w:rFonts w:eastAsia="Times New Roman" w:cs="Times New Roman"/>
          <w:bCs/>
          <w:color w:val="000000"/>
          <w:sz w:val="20"/>
          <w:szCs w:val="20"/>
          <w:lang w:val="en-US" w:eastAsia="uk-UA"/>
        </w:rPr>
      </w:pPr>
      <w:r w:rsidRPr="006E0C07">
        <w:rPr>
          <w:rFonts w:eastAsia="Times New Roman" w:cs="Times New Roman"/>
          <w:bCs/>
          <w:color w:val="000000"/>
          <w:sz w:val="20"/>
          <w:szCs w:val="20"/>
          <w:lang w:val="en-US" w:eastAsia="uk-UA"/>
        </w:rPr>
        <w:t>- про обрання аудитора для надання аудиторських послуг по завданню з надання впевненості щодо звіту керівництва Товариства за 2020 рік, визначення умов договору та встановлення розміру оплати його послуг;</w:t>
      </w:r>
    </w:p>
    <w:p w:rsidR="006E0C07" w:rsidRPr="006E0C07" w:rsidRDefault="006E0C07" w:rsidP="006E0C07">
      <w:pPr>
        <w:outlineLvl w:val="2"/>
        <w:rPr>
          <w:rFonts w:eastAsia="Times New Roman" w:cs="Times New Roman"/>
          <w:bCs/>
          <w:color w:val="000000"/>
          <w:sz w:val="20"/>
          <w:szCs w:val="20"/>
          <w:lang w:val="en-US" w:eastAsia="uk-UA"/>
        </w:rPr>
      </w:pPr>
      <w:r w:rsidRPr="006E0C07">
        <w:rPr>
          <w:rFonts w:eastAsia="Times New Roman" w:cs="Times New Roman"/>
          <w:bCs/>
          <w:color w:val="000000"/>
          <w:sz w:val="20"/>
          <w:szCs w:val="20"/>
          <w:lang w:val="en-US" w:eastAsia="uk-UA"/>
        </w:rPr>
        <w:t>- про схвалення правочинів, укладених Товариством, щодо вчинення яких є заінтересованість;</w:t>
      </w:r>
    </w:p>
    <w:p w:rsidR="006E0C07" w:rsidRPr="006E0C07" w:rsidRDefault="006E0C07" w:rsidP="006E0C07">
      <w:pPr>
        <w:outlineLvl w:val="2"/>
        <w:rPr>
          <w:rFonts w:eastAsia="Times New Roman" w:cs="Times New Roman"/>
          <w:bCs/>
          <w:color w:val="000000"/>
          <w:sz w:val="20"/>
          <w:szCs w:val="20"/>
          <w:lang w:val="en-US" w:eastAsia="uk-UA"/>
        </w:rPr>
      </w:pPr>
      <w:r w:rsidRPr="006E0C07">
        <w:rPr>
          <w:rFonts w:eastAsia="Times New Roman" w:cs="Times New Roman"/>
          <w:bCs/>
          <w:color w:val="000000"/>
          <w:sz w:val="20"/>
          <w:szCs w:val="20"/>
          <w:lang w:val="en-US" w:eastAsia="uk-UA"/>
        </w:rPr>
        <w:t>- про погодження звіту Голови Правління про результати фінансово-господарської діяльності за 2020 рік та направлення його на розгляд річним загальним зборам акціонерів;</w:t>
      </w:r>
    </w:p>
    <w:p w:rsidR="006E0C07" w:rsidRPr="006E0C07" w:rsidRDefault="006E0C07" w:rsidP="006E0C07">
      <w:pPr>
        <w:outlineLvl w:val="2"/>
        <w:rPr>
          <w:rFonts w:eastAsia="Times New Roman" w:cs="Times New Roman"/>
          <w:bCs/>
          <w:color w:val="000000"/>
          <w:sz w:val="20"/>
          <w:szCs w:val="20"/>
          <w:lang w:val="en-US" w:eastAsia="uk-UA"/>
        </w:rPr>
      </w:pPr>
      <w:r w:rsidRPr="006E0C07">
        <w:rPr>
          <w:rFonts w:eastAsia="Times New Roman" w:cs="Times New Roman"/>
          <w:bCs/>
          <w:color w:val="000000"/>
          <w:sz w:val="20"/>
          <w:szCs w:val="20"/>
          <w:lang w:val="en-US" w:eastAsia="uk-UA"/>
        </w:rPr>
        <w:t>- про погодження звіту Наглядової ради про роботу в 2020 році та направлення його на розгляд річним загальним зборам акціонерів;</w:t>
      </w:r>
    </w:p>
    <w:p w:rsidR="006E0C07" w:rsidRPr="006E0C07" w:rsidRDefault="006E0C07" w:rsidP="006E0C07">
      <w:pPr>
        <w:outlineLvl w:val="2"/>
        <w:rPr>
          <w:rFonts w:eastAsia="Times New Roman" w:cs="Times New Roman"/>
          <w:bCs/>
          <w:color w:val="000000"/>
          <w:sz w:val="20"/>
          <w:szCs w:val="20"/>
          <w:lang w:val="en-US" w:eastAsia="uk-UA"/>
        </w:rPr>
      </w:pPr>
      <w:r w:rsidRPr="006E0C07">
        <w:rPr>
          <w:rFonts w:eastAsia="Times New Roman" w:cs="Times New Roman"/>
          <w:bCs/>
          <w:color w:val="000000"/>
          <w:sz w:val="20"/>
          <w:szCs w:val="20"/>
          <w:lang w:val="en-US" w:eastAsia="uk-UA"/>
        </w:rPr>
        <w:t>- про скликання річних загальних зборів акціонерів, визначення дати та місця їх проведення;</w:t>
      </w:r>
    </w:p>
    <w:p w:rsidR="006E0C07" w:rsidRPr="006E0C07" w:rsidRDefault="006E0C07" w:rsidP="006E0C07">
      <w:pPr>
        <w:outlineLvl w:val="2"/>
        <w:rPr>
          <w:rFonts w:eastAsia="Times New Roman" w:cs="Times New Roman"/>
          <w:bCs/>
          <w:color w:val="000000"/>
          <w:sz w:val="20"/>
          <w:szCs w:val="20"/>
          <w:lang w:val="en-US" w:eastAsia="uk-UA"/>
        </w:rPr>
      </w:pPr>
      <w:r w:rsidRPr="006E0C07">
        <w:rPr>
          <w:rFonts w:eastAsia="Times New Roman" w:cs="Times New Roman"/>
          <w:bCs/>
          <w:color w:val="000000"/>
          <w:sz w:val="20"/>
          <w:szCs w:val="20"/>
          <w:lang w:val="en-US" w:eastAsia="uk-UA"/>
        </w:rPr>
        <w:t>- про визначення дати складання переліку акціонерів, які мають бути повідомлені про проведення річних загальних зборів акціонерів та дати складання переліку акціонерів, які мають право на участь у річних загальних зборах акціонерів;</w:t>
      </w:r>
    </w:p>
    <w:p w:rsidR="006E0C07" w:rsidRPr="006E0C07" w:rsidRDefault="006E0C07" w:rsidP="006E0C07">
      <w:pPr>
        <w:outlineLvl w:val="2"/>
        <w:rPr>
          <w:rFonts w:eastAsia="Times New Roman" w:cs="Times New Roman"/>
          <w:bCs/>
          <w:color w:val="000000"/>
          <w:sz w:val="20"/>
          <w:szCs w:val="20"/>
          <w:lang w:val="en-US" w:eastAsia="uk-UA"/>
        </w:rPr>
      </w:pPr>
      <w:r w:rsidRPr="006E0C07">
        <w:rPr>
          <w:rFonts w:eastAsia="Times New Roman" w:cs="Times New Roman"/>
          <w:bCs/>
          <w:color w:val="000000"/>
          <w:sz w:val="20"/>
          <w:szCs w:val="20"/>
          <w:lang w:val="en-US" w:eastAsia="uk-UA"/>
        </w:rPr>
        <w:t>- про затвердження порядку денного річних загальних зборів акціонерів;</w:t>
      </w:r>
    </w:p>
    <w:p w:rsidR="006E0C07" w:rsidRPr="006E0C07" w:rsidRDefault="006E0C07" w:rsidP="006E0C07">
      <w:pPr>
        <w:outlineLvl w:val="2"/>
        <w:rPr>
          <w:rFonts w:eastAsia="Times New Roman" w:cs="Times New Roman"/>
          <w:bCs/>
          <w:color w:val="000000"/>
          <w:sz w:val="20"/>
          <w:szCs w:val="20"/>
          <w:lang w:val="en-US" w:eastAsia="uk-UA"/>
        </w:rPr>
      </w:pPr>
      <w:r w:rsidRPr="006E0C07">
        <w:rPr>
          <w:rFonts w:eastAsia="Times New Roman" w:cs="Times New Roman"/>
          <w:bCs/>
          <w:color w:val="000000"/>
          <w:sz w:val="20"/>
          <w:szCs w:val="20"/>
          <w:lang w:val="en-US" w:eastAsia="uk-UA"/>
        </w:rPr>
        <w:t>- про затвердження форми і тексту бюлетенів для голосування на річних загальних зборах акціонерів;</w:t>
      </w:r>
    </w:p>
    <w:p w:rsidR="006E0C07" w:rsidRPr="006E0C07" w:rsidRDefault="006E0C07" w:rsidP="006E0C07">
      <w:pPr>
        <w:outlineLvl w:val="2"/>
        <w:rPr>
          <w:rFonts w:eastAsia="Times New Roman" w:cs="Times New Roman"/>
          <w:bCs/>
          <w:color w:val="000000"/>
          <w:sz w:val="20"/>
          <w:szCs w:val="20"/>
          <w:lang w:val="en-US" w:eastAsia="uk-UA"/>
        </w:rPr>
      </w:pPr>
      <w:r w:rsidRPr="006E0C07">
        <w:rPr>
          <w:rFonts w:eastAsia="Times New Roman" w:cs="Times New Roman"/>
          <w:bCs/>
          <w:color w:val="000000"/>
          <w:sz w:val="20"/>
          <w:szCs w:val="20"/>
          <w:lang w:val="en-US" w:eastAsia="uk-UA"/>
        </w:rPr>
        <w:t>- про затвердження річної інформації Товариства, як емітента цінних паперів, про результати фінансово-господарської діяльності за 2020 рік;</w:t>
      </w:r>
    </w:p>
    <w:p w:rsidR="006E0C07" w:rsidRPr="006E0C07" w:rsidRDefault="006E0C07" w:rsidP="006E0C07">
      <w:pPr>
        <w:outlineLvl w:val="2"/>
        <w:rPr>
          <w:rFonts w:eastAsia="Times New Roman" w:cs="Times New Roman"/>
          <w:bCs/>
          <w:color w:val="000000"/>
          <w:sz w:val="20"/>
          <w:szCs w:val="20"/>
          <w:lang w:val="en-US" w:eastAsia="uk-UA"/>
        </w:rPr>
      </w:pPr>
      <w:r w:rsidRPr="006E0C07">
        <w:rPr>
          <w:rFonts w:eastAsia="Times New Roman" w:cs="Times New Roman"/>
          <w:bCs/>
          <w:color w:val="000000"/>
          <w:sz w:val="20"/>
          <w:szCs w:val="20"/>
          <w:lang w:val="en-US" w:eastAsia="uk-UA"/>
        </w:rPr>
        <w:t>- про встановлення дати складення переліку осіб, які мають право на отримання дивідендів;</w:t>
      </w:r>
    </w:p>
    <w:p w:rsidR="006E0C07" w:rsidRPr="006E0C07" w:rsidRDefault="006E0C07" w:rsidP="006E0C07">
      <w:pPr>
        <w:outlineLvl w:val="2"/>
        <w:rPr>
          <w:rFonts w:eastAsia="Times New Roman" w:cs="Times New Roman"/>
          <w:bCs/>
          <w:color w:val="000000"/>
          <w:sz w:val="20"/>
          <w:szCs w:val="20"/>
          <w:lang w:val="en-US" w:eastAsia="uk-UA"/>
        </w:rPr>
      </w:pPr>
      <w:r w:rsidRPr="006E0C07">
        <w:rPr>
          <w:rFonts w:eastAsia="Times New Roman" w:cs="Times New Roman"/>
          <w:bCs/>
          <w:color w:val="000000"/>
          <w:sz w:val="20"/>
          <w:szCs w:val="20"/>
          <w:lang w:val="en-US" w:eastAsia="uk-UA"/>
        </w:rPr>
        <w:t>- про встановлення порядку та строків виплати дивідендів за результатами фінансово-господарської діяльності Товариства за 2020 рік;</w:t>
      </w:r>
    </w:p>
    <w:p w:rsidR="006E0C07" w:rsidRPr="006E0C07" w:rsidRDefault="006E0C07" w:rsidP="006E0C07">
      <w:pPr>
        <w:outlineLvl w:val="2"/>
        <w:rPr>
          <w:rFonts w:eastAsia="Times New Roman" w:cs="Times New Roman"/>
          <w:bCs/>
          <w:color w:val="000000"/>
          <w:sz w:val="20"/>
          <w:szCs w:val="20"/>
          <w:lang w:val="en-US" w:eastAsia="uk-UA"/>
        </w:rPr>
      </w:pPr>
      <w:r w:rsidRPr="006E0C07">
        <w:rPr>
          <w:rFonts w:eastAsia="Times New Roman" w:cs="Times New Roman"/>
          <w:bCs/>
          <w:color w:val="000000"/>
          <w:sz w:val="20"/>
          <w:szCs w:val="20"/>
          <w:lang w:val="en-US" w:eastAsia="uk-UA"/>
        </w:rPr>
        <w:t>- про надання згоди на вчинення правочинів, щодо вчинення яких є заінтересованість;</w:t>
      </w:r>
    </w:p>
    <w:p w:rsidR="006E0C07" w:rsidRPr="006E0C07" w:rsidRDefault="006E0C07" w:rsidP="006E0C07">
      <w:pPr>
        <w:outlineLvl w:val="2"/>
        <w:rPr>
          <w:rFonts w:eastAsia="Times New Roman" w:cs="Times New Roman"/>
          <w:bCs/>
          <w:color w:val="000000"/>
          <w:sz w:val="20"/>
          <w:szCs w:val="20"/>
          <w:lang w:val="en-US" w:eastAsia="uk-UA"/>
        </w:rPr>
      </w:pPr>
      <w:r w:rsidRPr="006E0C07">
        <w:rPr>
          <w:rFonts w:eastAsia="Times New Roman" w:cs="Times New Roman"/>
          <w:bCs/>
          <w:color w:val="000000"/>
          <w:sz w:val="20"/>
          <w:szCs w:val="20"/>
          <w:lang w:val="en-US" w:eastAsia="uk-UA"/>
        </w:rPr>
        <w:t>- про припинення повноважень Голови та членів Правління Товариства у зв'язку із закінченням строку, на який їх було обрано;</w:t>
      </w:r>
    </w:p>
    <w:p w:rsidR="006E0C07" w:rsidRPr="006E0C07" w:rsidRDefault="006E0C07" w:rsidP="006E0C07">
      <w:pPr>
        <w:outlineLvl w:val="2"/>
        <w:rPr>
          <w:rFonts w:eastAsia="Times New Roman" w:cs="Times New Roman"/>
          <w:bCs/>
          <w:color w:val="000000"/>
          <w:sz w:val="20"/>
          <w:szCs w:val="20"/>
          <w:lang w:val="en-US" w:eastAsia="uk-UA"/>
        </w:rPr>
      </w:pPr>
      <w:r w:rsidRPr="006E0C07">
        <w:rPr>
          <w:rFonts w:eastAsia="Times New Roman" w:cs="Times New Roman"/>
          <w:bCs/>
          <w:color w:val="000000"/>
          <w:sz w:val="20"/>
          <w:szCs w:val="20"/>
          <w:lang w:val="en-US" w:eastAsia="uk-UA"/>
        </w:rPr>
        <w:t>- про обрання Голови та членів Правління, затвердження умов контрактів та встановлення розміру їх винагороди;</w:t>
      </w:r>
    </w:p>
    <w:p w:rsidR="006E0C07" w:rsidRPr="006E0C07" w:rsidRDefault="006E0C07" w:rsidP="006E0C07">
      <w:pPr>
        <w:outlineLvl w:val="2"/>
        <w:rPr>
          <w:rFonts w:eastAsia="Times New Roman" w:cs="Times New Roman"/>
          <w:bCs/>
          <w:color w:val="000000"/>
          <w:sz w:val="20"/>
          <w:szCs w:val="20"/>
          <w:lang w:val="en-US" w:eastAsia="uk-UA"/>
        </w:rPr>
      </w:pPr>
      <w:r w:rsidRPr="006E0C07">
        <w:rPr>
          <w:rFonts w:eastAsia="Times New Roman" w:cs="Times New Roman"/>
          <w:bCs/>
          <w:color w:val="000000"/>
          <w:sz w:val="20"/>
          <w:szCs w:val="20"/>
          <w:lang w:val="en-US" w:eastAsia="uk-UA"/>
        </w:rPr>
        <w:t>- про затвердження Положення про порядок продажу майна Товариства;</w:t>
      </w:r>
    </w:p>
    <w:p w:rsidR="006E0C07" w:rsidRPr="006E0C07" w:rsidRDefault="006E0C07" w:rsidP="006E0C07">
      <w:pPr>
        <w:outlineLvl w:val="2"/>
        <w:rPr>
          <w:rFonts w:eastAsia="Times New Roman" w:cs="Times New Roman"/>
          <w:b/>
          <w:bCs/>
          <w:color w:val="000000"/>
          <w:sz w:val="20"/>
          <w:szCs w:val="20"/>
          <w:lang w:val="ru-RU" w:eastAsia="uk-UA"/>
        </w:rPr>
      </w:pPr>
      <w:r w:rsidRPr="006E0C07">
        <w:rPr>
          <w:rFonts w:eastAsia="Times New Roman" w:cs="Times New Roman"/>
          <w:bCs/>
          <w:color w:val="000000"/>
          <w:sz w:val="20"/>
          <w:szCs w:val="20"/>
          <w:lang w:val="en-US" w:eastAsia="uk-UA"/>
        </w:rPr>
        <w:t>- про затвердження звітів Голови Правління про результати фінансово-господарської діяльності за IV квартал 2020 року та І-ІІІ квартали 2021 року.</w:t>
      </w:r>
    </w:p>
    <w:p w:rsidR="006E0C07" w:rsidRPr="006E0C07" w:rsidRDefault="006E0C07" w:rsidP="006E0C07">
      <w:pPr>
        <w:ind w:left="-98"/>
        <w:outlineLvl w:val="2"/>
        <w:rPr>
          <w:rFonts w:eastAsia="Times New Roman" w:cs="Times New Roman"/>
          <w:b/>
          <w:bCs/>
          <w:sz w:val="20"/>
          <w:szCs w:val="20"/>
          <w:lang w:val="ru-RU" w:eastAsia="uk-UA"/>
        </w:rPr>
      </w:pPr>
    </w:p>
    <w:p w:rsidR="006E0C07" w:rsidRPr="006E0C07" w:rsidRDefault="006E0C07" w:rsidP="006E0C07">
      <w:pPr>
        <w:ind w:left="-98"/>
        <w:outlineLvl w:val="2"/>
        <w:rPr>
          <w:rFonts w:eastAsia="Times New Roman" w:cs="Times New Roman"/>
          <w:b/>
          <w:bCs/>
          <w:sz w:val="20"/>
          <w:szCs w:val="20"/>
          <w:lang w:val="ru-RU" w:eastAsia="uk-UA"/>
        </w:rPr>
      </w:pPr>
      <w:r w:rsidRPr="006E0C07">
        <w:rPr>
          <w:rFonts w:eastAsia="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6E0C07" w:rsidRPr="006E0C07" w:rsidRDefault="006E0C07" w:rsidP="006E0C07">
      <w:pPr>
        <w:outlineLvl w:val="2"/>
        <w:rPr>
          <w:rFonts w:eastAsia="Times New Roman" w:cs="Times New Roman"/>
          <w:b/>
          <w:bCs/>
          <w:color w:val="000000"/>
          <w:sz w:val="20"/>
          <w:szCs w:val="20"/>
          <w:lang w:eastAsia="uk-UA"/>
        </w:rPr>
      </w:pPr>
      <w:r w:rsidRPr="006E0C07">
        <w:rPr>
          <w:rFonts w:eastAsia="Times New Roman" w:cs="Times New Roman"/>
          <w:bCs/>
          <w:color w:val="000000"/>
          <w:sz w:val="20"/>
          <w:szCs w:val="20"/>
          <w:lang w:val="ru-RU" w:eastAsia="uk-UA"/>
        </w:rPr>
        <w:t xml:space="preserve"> </w:t>
      </w:r>
    </w:p>
    <w:p w:rsidR="006E0C07" w:rsidRPr="006E0C07" w:rsidRDefault="006E0C07" w:rsidP="006E0C07">
      <w:pPr>
        <w:outlineLvl w:val="2"/>
        <w:rPr>
          <w:rFonts w:eastAsia="Times New Roman" w:cs="Times New Roman"/>
          <w:b/>
          <w:bCs/>
          <w:color w:val="000000"/>
          <w:sz w:val="20"/>
          <w:szCs w:val="20"/>
          <w:lang w:eastAsia="uk-UA"/>
        </w:rPr>
      </w:pPr>
    </w:p>
    <w:p w:rsidR="006E0C07" w:rsidRPr="006E0C07" w:rsidRDefault="006E0C07" w:rsidP="006E0C07">
      <w:pPr>
        <w:outlineLvl w:val="2"/>
        <w:rPr>
          <w:rFonts w:eastAsia="Times New Roman" w:cs="Times New Roman"/>
          <w:b/>
          <w:bCs/>
          <w:color w:val="000000"/>
          <w:sz w:val="20"/>
          <w:szCs w:val="20"/>
          <w:lang w:eastAsia="uk-UA"/>
        </w:rPr>
      </w:pPr>
      <w:r w:rsidRPr="006E0C07">
        <w:rPr>
          <w:rFonts w:eastAsia="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6E0C07" w:rsidRPr="006E0C07" w:rsidTr="00862EBC">
        <w:trPr>
          <w:trHeight w:val="284"/>
        </w:trPr>
        <w:tc>
          <w:tcPr>
            <w:tcW w:w="2376" w:type="dxa"/>
            <w:gridSpan w:val="2"/>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p>
        </w:tc>
        <w:tc>
          <w:tcPr>
            <w:tcW w:w="1288"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sz w:val="20"/>
                <w:szCs w:val="20"/>
                <w:lang w:val="ru-RU" w:eastAsia="uk-UA"/>
              </w:rPr>
              <w:t>Так</w:t>
            </w:r>
          </w:p>
        </w:tc>
        <w:tc>
          <w:tcPr>
            <w:tcW w:w="1330"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sz w:val="20"/>
                <w:szCs w:val="20"/>
                <w:lang w:val="ru-RU" w:eastAsia="uk-UA"/>
              </w:rPr>
              <w:t>Ні</w:t>
            </w:r>
          </w:p>
        </w:tc>
        <w:tc>
          <w:tcPr>
            <w:tcW w:w="5137" w:type="dxa"/>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sz w:val="20"/>
                <w:szCs w:val="20"/>
                <w:lang w:val="ru-RU" w:eastAsia="uk-UA"/>
              </w:rPr>
              <w:t>Персональний склад комітетів</w:t>
            </w:r>
          </w:p>
        </w:tc>
      </w:tr>
      <w:tr w:rsidR="006E0C07" w:rsidRPr="006E0C07" w:rsidTr="00862EBC">
        <w:trPr>
          <w:trHeight w:val="284"/>
        </w:trPr>
        <w:tc>
          <w:tcPr>
            <w:tcW w:w="2376" w:type="dxa"/>
            <w:gridSpan w:val="2"/>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З питань аудиту</w:t>
            </w:r>
          </w:p>
        </w:tc>
        <w:tc>
          <w:tcPr>
            <w:tcW w:w="1288"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 xml:space="preserve"> </w:t>
            </w:r>
          </w:p>
        </w:tc>
        <w:tc>
          <w:tcPr>
            <w:tcW w:w="1330"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X</w:t>
            </w:r>
          </w:p>
        </w:tc>
        <w:tc>
          <w:tcPr>
            <w:tcW w:w="5137" w:type="dxa"/>
            <w:vAlign w:val="center"/>
          </w:tcPr>
          <w:p w:rsidR="006E0C07" w:rsidRPr="006E0C07" w:rsidRDefault="006E0C07" w:rsidP="006E0C07">
            <w:pPr>
              <w:outlineLvl w:val="2"/>
              <w:rPr>
                <w:rFonts w:eastAsia="Times New Roman" w:cs="Times New Roman"/>
                <w:bCs/>
                <w:color w:val="000000"/>
                <w:sz w:val="20"/>
                <w:szCs w:val="20"/>
                <w:lang w:val="en-US" w:eastAsia="uk-UA"/>
              </w:rPr>
            </w:pPr>
            <w:r w:rsidRPr="006E0C07">
              <w:rPr>
                <w:rFonts w:eastAsia="Times New Roman" w:cs="Times New Roman"/>
                <w:bCs/>
                <w:color w:val="000000"/>
                <w:sz w:val="20"/>
                <w:szCs w:val="20"/>
                <w:lang w:val="en-US" w:eastAsia="uk-UA"/>
              </w:rPr>
              <w:t xml:space="preserve"> </w:t>
            </w:r>
          </w:p>
        </w:tc>
      </w:tr>
      <w:tr w:rsidR="006E0C07" w:rsidRPr="006E0C07" w:rsidTr="00862EBC">
        <w:trPr>
          <w:trHeight w:val="284"/>
        </w:trPr>
        <w:tc>
          <w:tcPr>
            <w:tcW w:w="2376" w:type="dxa"/>
            <w:gridSpan w:val="2"/>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 xml:space="preserve">З питань призначень                    </w:t>
            </w:r>
          </w:p>
        </w:tc>
        <w:tc>
          <w:tcPr>
            <w:tcW w:w="1288" w:type="dxa"/>
            <w:shd w:val="clear" w:color="auto" w:fill="auto"/>
            <w:vAlign w:val="center"/>
          </w:tcPr>
          <w:p w:rsidR="006E0C07" w:rsidRPr="006E0C07" w:rsidRDefault="006E0C07" w:rsidP="006E0C07">
            <w:pPr>
              <w:jc w:val="center"/>
              <w:outlineLvl w:val="2"/>
              <w:rPr>
                <w:rFonts w:eastAsia="Times New Roman" w:cs="Times New Roman"/>
                <w:bCs/>
                <w:sz w:val="20"/>
                <w:szCs w:val="20"/>
                <w:lang w:val="en-US" w:eastAsia="uk-UA"/>
              </w:rPr>
            </w:pPr>
            <w:r w:rsidRPr="006E0C07">
              <w:rPr>
                <w:rFonts w:eastAsia="Times New Roman" w:cs="Times New Roman"/>
                <w:bCs/>
                <w:sz w:val="20"/>
                <w:szCs w:val="20"/>
                <w:lang w:val="en-US" w:eastAsia="uk-UA"/>
              </w:rPr>
              <w:t xml:space="preserve"> </w:t>
            </w:r>
          </w:p>
        </w:tc>
        <w:tc>
          <w:tcPr>
            <w:tcW w:w="1330" w:type="dxa"/>
            <w:shd w:val="clear" w:color="auto" w:fill="auto"/>
            <w:vAlign w:val="center"/>
          </w:tcPr>
          <w:p w:rsidR="006E0C07" w:rsidRPr="006E0C07" w:rsidRDefault="006E0C07" w:rsidP="006E0C07">
            <w:pPr>
              <w:jc w:val="center"/>
              <w:outlineLvl w:val="2"/>
              <w:rPr>
                <w:rFonts w:eastAsia="Times New Roman" w:cs="Times New Roman"/>
                <w:bCs/>
                <w:sz w:val="20"/>
                <w:szCs w:val="20"/>
                <w:lang w:val="en-US" w:eastAsia="uk-UA"/>
              </w:rPr>
            </w:pPr>
            <w:r w:rsidRPr="006E0C07">
              <w:rPr>
                <w:rFonts w:eastAsia="Times New Roman" w:cs="Times New Roman"/>
                <w:bCs/>
                <w:sz w:val="20"/>
                <w:szCs w:val="20"/>
                <w:lang w:val="en-US" w:eastAsia="uk-UA"/>
              </w:rPr>
              <w:t>X</w:t>
            </w:r>
          </w:p>
        </w:tc>
        <w:tc>
          <w:tcPr>
            <w:tcW w:w="5137" w:type="dxa"/>
            <w:vAlign w:val="center"/>
          </w:tcPr>
          <w:p w:rsidR="006E0C07" w:rsidRPr="006E0C07" w:rsidRDefault="006E0C07" w:rsidP="006E0C07">
            <w:pPr>
              <w:outlineLvl w:val="2"/>
              <w:rPr>
                <w:rFonts w:eastAsia="Times New Roman" w:cs="Times New Roman"/>
                <w:bCs/>
                <w:sz w:val="20"/>
                <w:szCs w:val="20"/>
                <w:lang w:val="en-US" w:eastAsia="uk-UA"/>
              </w:rPr>
            </w:pPr>
            <w:r w:rsidRPr="006E0C07">
              <w:rPr>
                <w:rFonts w:eastAsia="Times New Roman" w:cs="Times New Roman"/>
                <w:bCs/>
                <w:sz w:val="20"/>
                <w:szCs w:val="20"/>
                <w:lang w:val="en-US" w:eastAsia="uk-UA"/>
              </w:rPr>
              <w:t xml:space="preserve"> </w:t>
            </w:r>
          </w:p>
        </w:tc>
      </w:tr>
      <w:tr w:rsidR="006E0C07" w:rsidRPr="006E0C07" w:rsidTr="00862EBC">
        <w:trPr>
          <w:trHeight w:val="284"/>
        </w:trPr>
        <w:tc>
          <w:tcPr>
            <w:tcW w:w="2376" w:type="dxa"/>
            <w:gridSpan w:val="2"/>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З винагород</w:t>
            </w:r>
          </w:p>
        </w:tc>
        <w:tc>
          <w:tcPr>
            <w:tcW w:w="1288"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 xml:space="preserve"> </w:t>
            </w:r>
          </w:p>
        </w:tc>
        <w:tc>
          <w:tcPr>
            <w:tcW w:w="1330"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X</w:t>
            </w:r>
          </w:p>
        </w:tc>
        <w:tc>
          <w:tcPr>
            <w:tcW w:w="5137" w:type="dxa"/>
            <w:vAlign w:val="center"/>
          </w:tcPr>
          <w:p w:rsidR="006E0C07" w:rsidRPr="006E0C07" w:rsidRDefault="006E0C07" w:rsidP="006E0C07">
            <w:pPr>
              <w:outlineLvl w:val="2"/>
              <w:rPr>
                <w:rFonts w:eastAsia="Times New Roman" w:cs="Times New Roman"/>
                <w:bCs/>
                <w:color w:val="000000"/>
                <w:sz w:val="20"/>
                <w:szCs w:val="20"/>
                <w:lang w:val="en-US" w:eastAsia="uk-UA"/>
              </w:rPr>
            </w:pPr>
            <w:r w:rsidRPr="006E0C07">
              <w:rPr>
                <w:rFonts w:eastAsia="Times New Roman" w:cs="Times New Roman"/>
                <w:bCs/>
                <w:color w:val="000000"/>
                <w:sz w:val="20"/>
                <w:szCs w:val="20"/>
                <w:lang w:val="en-US" w:eastAsia="uk-UA"/>
              </w:rPr>
              <w:t xml:space="preserve"> </w:t>
            </w:r>
          </w:p>
        </w:tc>
      </w:tr>
      <w:tr w:rsidR="006E0C07" w:rsidRPr="006E0C07" w:rsidTr="00862EBC">
        <w:trPr>
          <w:trHeight w:val="284"/>
        </w:trPr>
        <w:tc>
          <w:tcPr>
            <w:tcW w:w="1802" w:type="dxa"/>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Комітети в складі наглядової ради не створювалися.</w:t>
            </w:r>
          </w:p>
        </w:tc>
        <w:tc>
          <w:tcPr>
            <w:tcW w:w="5137" w:type="dxa"/>
            <w:vAlign w:val="center"/>
          </w:tcPr>
          <w:p w:rsidR="006E0C07" w:rsidRPr="006E0C07" w:rsidRDefault="006E0C07" w:rsidP="006E0C07">
            <w:pPr>
              <w:outlineLvl w:val="2"/>
              <w:rPr>
                <w:rFonts w:eastAsia="Times New Roman" w:cs="Times New Roman"/>
                <w:bCs/>
                <w:color w:val="000000"/>
                <w:sz w:val="20"/>
                <w:szCs w:val="20"/>
                <w:lang w:val="en-US" w:eastAsia="uk-UA"/>
              </w:rPr>
            </w:pPr>
            <w:r w:rsidRPr="006E0C07">
              <w:rPr>
                <w:rFonts w:eastAsia="Times New Roman" w:cs="Times New Roman"/>
                <w:bCs/>
                <w:color w:val="000000"/>
                <w:sz w:val="20"/>
                <w:szCs w:val="20"/>
                <w:lang w:val="en-US" w:eastAsia="uk-UA"/>
              </w:rPr>
              <w:t xml:space="preserve"> </w:t>
            </w:r>
          </w:p>
        </w:tc>
      </w:tr>
    </w:tbl>
    <w:p w:rsidR="006E0C07" w:rsidRPr="006E0C07" w:rsidRDefault="006E0C07" w:rsidP="006E0C07">
      <w:pPr>
        <w:ind w:left="-142"/>
        <w:rPr>
          <w:rFonts w:eastAsia="Times New Roman" w:cs="Times New Roman"/>
          <w:b/>
          <w:sz w:val="20"/>
          <w:szCs w:val="20"/>
          <w:lang w:val="ru-RU" w:eastAsia="uk-UA"/>
        </w:rPr>
      </w:pPr>
    </w:p>
    <w:p w:rsidR="006E0C07" w:rsidRPr="006E0C07" w:rsidRDefault="006E0C07" w:rsidP="006E0C07">
      <w:pPr>
        <w:ind w:left="-142"/>
        <w:rPr>
          <w:rFonts w:eastAsia="Times New Roman" w:cs="Times New Roman"/>
          <w:szCs w:val="24"/>
          <w:lang w:eastAsia="uk-UA"/>
        </w:rPr>
      </w:pPr>
      <w:r w:rsidRPr="006E0C07">
        <w:rPr>
          <w:rFonts w:eastAsia="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6E0C07">
        <w:rPr>
          <w:rFonts w:eastAsia="Times New Roman" w:cs="Times New Roman"/>
          <w:b/>
          <w:sz w:val="20"/>
          <w:szCs w:val="20"/>
          <w:lang w:eastAsia="uk-UA"/>
        </w:rPr>
        <w:t>:</w:t>
      </w:r>
      <w:r w:rsidRPr="006E0C07">
        <w:rPr>
          <w:rFonts w:eastAsia="Times New Roman" w:cs="Times New Roman"/>
          <w:szCs w:val="24"/>
          <w:lang w:eastAsia="uk-UA"/>
        </w:rPr>
        <w:t xml:space="preserve"> </w:t>
      </w:r>
    </w:p>
    <w:p w:rsidR="006E0C07" w:rsidRPr="006E0C07" w:rsidRDefault="006E0C07" w:rsidP="006E0C07">
      <w:pPr>
        <w:ind w:left="-142"/>
        <w:rPr>
          <w:rFonts w:eastAsia="Times New Roman" w:cs="Times New Roman"/>
          <w:b/>
          <w:sz w:val="20"/>
          <w:szCs w:val="20"/>
          <w:lang w:val="ru-RU" w:eastAsia="uk-UA"/>
        </w:rPr>
      </w:pPr>
      <w:r w:rsidRPr="006E0C07">
        <w:rPr>
          <w:rFonts w:eastAsia="Times New Roman" w:cs="Times New Roman"/>
          <w:bCs/>
          <w:sz w:val="20"/>
          <w:szCs w:val="20"/>
          <w:lang w:eastAsia="uk-UA"/>
        </w:rPr>
        <w:t xml:space="preserve"> </w:t>
      </w:r>
    </w:p>
    <w:p w:rsidR="006E0C07" w:rsidRPr="006E0C07" w:rsidRDefault="006E0C07" w:rsidP="006E0C07">
      <w:pPr>
        <w:ind w:left="-142"/>
        <w:rPr>
          <w:rFonts w:eastAsia="Times New Roman" w:cs="Times New Roman"/>
          <w:b/>
          <w:sz w:val="20"/>
          <w:szCs w:val="20"/>
          <w:lang w:val="ru-RU" w:eastAsia="uk-UA"/>
        </w:rPr>
      </w:pPr>
    </w:p>
    <w:p w:rsidR="006E0C07" w:rsidRPr="006E0C07" w:rsidRDefault="006E0C07" w:rsidP="006E0C07">
      <w:pPr>
        <w:ind w:left="-142"/>
        <w:rPr>
          <w:rFonts w:eastAsia="Times New Roman" w:cs="Times New Roman"/>
          <w:b/>
          <w:sz w:val="20"/>
          <w:szCs w:val="20"/>
          <w:lang w:val="ru-RU" w:eastAsia="uk-UA"/>
        </w:rPr>
      </w:pPr>
      <w:r w:rsidRPr="006E0C07">
        <w:rPr>
          <w:rFonts w:eastAsia="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sz w:val="20"/>
          <w:szCs w:val="20"/>
          <w:lang w:val="en-US" w:eastAsia="uk-UA"/>
        </w:rPr>
        <w:t xml:space="preserve"> </w:t>
      </w:r>
    </w:p>
    <w:p w:rsidR="006E0C07" w:rsidRPr="006E0C07" w:rsidRDefault="006E0C07" w:rsidP="006E0C07">
      <w:pPr>
        <w:outlineLvl w:val="2"/>
        <w:rPr>
          <w:rFonts w:eastAsia="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8258"/>
      </w:tblGrid>
      <w:tr w:rsidR="006E0C07" w:rsidRPr="006E0C07" w:rsidTr="00862EBC">
        <w:tc>
          <w:tcPr>
            <w:tcW w:w="10137" w:type="dxa"/>
            <w:gridSpan w:val="2"/>
          </w:tcPr>
          <w:p w:rsidR="006E0C07" w:rsidRPr="006E0C07" w:rsidRDefault="006E0C07" w:rsidP="006E0C07">
            <w:pPr>
              <w:jc w:val="center"/>
              <w:outlineLvl w:val="2"/>
              <w:rPr>
                <w:rFonts w:eastAsia="Times New Roman" w:cs="Times New Roman"/>
                <w:bCs/>
                <w:color w:val="000000"/>
                <w:sz w:val="20"/>
                <w:szCs w:val="20"/>
                <w:lang w:eastAsia="uk-UA"/>
              </w:rPr>
            </w:pPr>
            <w:r w:rsidRPr="006E0C07">
              <w:rPr>
                <w:rFonts w:eastAsia="Times New Roman" w:cs="Times New Roman"/>
                <w:bCs/>
                <w:sz w:val="20"/>
                <w:szCs w:val="20"/>
                <w:lang w:val="ru-RU" w:eastAsia="uk-UA"/>
              </w:rPr>
              <w:t>Інформація про діяльність наглядової ради та оцінка її роботи</w:t>
            </w:r>
          </w:p>
        </w:tc>
      </w:tr>
      <w:tr w:rsidR="006E0C07" w:rsidRPr="006E0C07" w:rsidTr="00862EBC">
        <w:tc>
          <w:tcPr>
            <w:tcW w:w="1668" w:type="dxa"/>
          </w:tcPr>
          <w:p w:rsidR="006E0C07" w:rsidRPr="006E0C07" w:rsidRDefault="006E0C07" w:rsidP="006E0C07">
            <w:pPr>
              <w:outlineLvl w:val="2"/>
              <w:rPr>
                <w:rFonts w:eastAsia="Times New Roman" w:cs="Times New Roman"/>
                <w:bCs/>
                <w:color w:val="000000"/>
                <w:sz w:val="20"/>
                <w:szCs w:val="20"/>
                <w:lang w:eastAsia="uk-UA"/>
              </w:rPr>
            </w:pPr>
            <w:r w:rsidRPr="006E0C07">
              <w:rPr>
                <w:rFonts w:eastAsia="Times New Roman" w:cs="Times New Roman"/>
                <w:bCs/>
                <w:sz w:val="20"/>
                <w:szCs w:val="20"/>
                <w:lang w:val="ru-RU" w:eastAsia="uk-UA"/>
              </w:rPr>
              <w:t>Оцінка роботи наглядової ради</w:t>
            </w:r>
          </w:p>
        </w:tc>
        <w:tc>
          <w:tcPr>
            <w:tcW w:w="8469" w:type="dxa"/>
          </w:tcPr>
          <w:p w:rsidR="006E0C07" w:rsidRPr="006E0C07" w:rsidRDefault="006E0C07" w:rsidP="006E0C07">
            <w:pPr>
              <w:outlineLvl w:val="2"/>
              <w:rPr>
                <w:rFonts w:eastAsia="Times New Roman" w:cs="Times New Roman"/>
                <w:bCs/>
                <w:color w:val="000000"/>
                <w:sz w:val="20"/>
                <w:szCs w:val="20"/>
                <w:lang w:val="en-US" w:eastAsia="uk-UA"/>
              </w:rPr>
            </w:pPr>
            <w:r w:rsidRPr="006E0C07">
              <w:rPr>
                <w:rFonts w:eastAsia="Times New Roman" w:cs="Times New Roman"/>
                <w:bCs/>
                <w:color w:val="000000"/>
                <w:sz w:val="20"/>
                <w:szCs w:val="20"/>
                <w:lang w:eastAsia="uk-UA"/>
              </w:rPr>
              <w:t xml:space="preserve"> </w:t>
            </w:r>
          </w:p>
        </w:tc>
      </w:tr>
    </w:tbl>
    <w:p w:rsidR="006E0C07" w:rsidRPr="006E0C07" w:rsidRDefault="006E0C07" w:rsidP="006E0C07">
      <w:pPr>
        <w:outlineLvl w:val="2"/>
        <w:rPr>
          <w:rFonts w:eastAsia="Times New Roman" w:cs="Times New Roman"/>
          <w:b/>
          <w:bCs/>
          <w:color w:val="000000"/>
          <w:sz w:val="20"/>
          <w:szCs w:val="20"/>
          <w:lang w:eastAsia="uk-UA"/>
        </w:rPr>
      </w:pPr>
    </w:p>
    <w:p w:rsidR="006E0C07" w:rsidRPr="006E0C07" w:rsidRDefault="006E0C07" w:rsidP="006E0C07">
      <w:pPr>
        <w:outlineLvl w:val="2"/>
        <w:rPr>
          <w:rFonts w:eastAsia="Times New Roman" w:cs="Times New Roman"/>
          <w:b/>
          <w:bCs/>
          <w:color w:val="000000"/>
          <w:sz w:val="20"/>
          <w:szCs w:val="20"/>
          <w:lang w:eastAsia="uk-UA"/>
        </w:rPr>
      </w:pPr>
      <w:r w:rsidRPr="006E0C07">
        <w:rPr>
          <w:rFonts w:eastAsia="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029"/>
        <w:gridCol w:w="1648"/>
        <w:gridCol w:w="1635"/>
      </w:tblGrid>
      <w:tr w:rsidR="006E0C07" w:rsidRPr="006E0C07" w:rsidTr="00862EBC">
        <w:trPr>
          <w:trHeight w:val="284"/>
        </w:trPr>
        <w:tc>
          <w:tcPr>
            <w:tcW w:w="6781" w:type="dxa"/>
            <w:gridSpan w:val="2"/>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p>
        </w:tc>
        <w:tc>
          <w:tcPr>
            <w:tcW w:w="1683"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sz w:val="20"/>
                <w:szCs w:val="20"/>
                <w:lang w:val="ru-RU" w:eastAsia="uk-UA"/>
              </w:rPr>
              <w:t>Так</w:t>
            </w:r>
          </w:p>
        </w:tc>
        <w:tc>
          <w:tcPr>
            <w:tcW w:w="1673"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sz w:val="20"/>
                <w:szCs w:val="20"/>
                <w:lang w:val="ru-RU" w:eastAsia="uk-UA"/>
              </w:rPr>
              <w:t>Ні</w:t>
            </w:r>
          </w:p>
        </w:tc>
      </w:tr>
      <w:tr w:rsidR="006E0C07" w:rsidRPr="006E0C07" w:rsidTr="00862EBC">
        <w:trPr>
          <w:trHeight w:val="284"/>
        </w:trPr>
        <w:tc>
          <w:tcPr>
            <w:tcW w:w="6781" w:type="dxa"/>
            <w:gridSpan w:val="2"/>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 xml:space="preserve"> </w:t>
            </w:r>
          </w:p>
        </w:tc>
        <w:tc>
          <w:tcPr>
            <w:tcW w:w="1673"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X</w:t>
            </w:r>
          </w:p>
        </w:tc>
      </w:tr>
      <w:tr w:rsidR="006E0C07" w:rsidRPr="006E0C07" w:rsidTr="00862EBC">
        <w:trPr>
          <w:trHeight w:val="284"/>
        </w:trPr>
        <w:tc>
          <w:tcPr>
            <w:tcW w:w="6781" w:type="dxa"/>
            <w:gridSpan w:val="2"/>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 xml:space="preserve"> </w:t>
            </w:r>
          </w:p>
        </w:tc>
        <w:tc>
          <w:tcPr>
            <w:tcW w:w="1673"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X</w:t>
            </w:r>
          </w:p>
        </w:tc>
      </w:tr>
      <w:tr w:rsidR="006E0C07" w:rsidRPr="006E0C07" w:rsidTr="00862EBC">
        <w:trPr>
          <w:trHeight w:val="284"/>
        </w:trPr>
        <w:tc>
          <w:tcPr>
            <w:tcW w:w="6781" w:type="dxa"/>
            <w:gridSpan w:val="2"/>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 xml:space="preserve"> </w:t>
            </w:r>
          </w:p>
        </w:tc>
        <w:tc>
          <w:tcPr>
            <w:tcW w:w="1673"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X</w:t>
            </w:r>
          </w:p>
        </w:tc>
      </w:tr>
      <w:tr w:rsidR="006E0C07" w:rsidRPr="006E0C07" w:rsidTr="00862EBC">
        <w:trPr>
          <w:trHeight w:val="284"/>
        </w:trPr>
        <w:tc>
          <w:tcPr>
            <w:tcW w:w="6781" w:type="dxa"/>
            <w:gridSpan w:val="2"/>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 xml:space="preserve"> </w:t>
            </w:r>
          </w:p>
        </w:tc>
        <w:tc>
          <w:tcPr>
            <w:tcW w:w="1673"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X</w:t>
            </w:r>
          </w:p>
        </w:tc>
      </w:tr>
      <w:tr w:rsidR="006E0C07" w:rsidRPr="006E0C07" w:rsidTr="00862EBC">
        <w:trPr>
          <w:trHeight w:val="284"/>
        </w:trPr>
        <w:tc>
          <w:tcPr>
            <w:tcW w:w="6781" w:type="dxa"/>
            <w:gridSpan w:val="2"/>
            <w:shd w:val="clear" w:color="auto" w:fill="auto"/>
            <w:vAlign w:val="center"/>
          </w:tcPr>
          <w:p w:rsidR="006E0C07" w:rsidRPr="006E0C07" w:rsidRDefault="006E0C07" w:rsidP="006E0C07">
            <w:pPr>
              <w:outlineLvl w:val="2"/>
              <w:rPr>
                <w:rFonts w:eastAsia="Times New Roman" w:cs="Times New Roman"/>
                <w:bCs/>
                <w:color w:val="000000"/>
                <w:sz w:val="20"/>
                <w:szCs w:val="20"/>
                <w:lang w:eastAsia="uk-UA"/>
              </w:rPr>
            </w:pPr>
            <w:r w:rsidRPr="006E0C07">
              <w:rPr>
                <w:rFonts w:eastAsia="Times New Roman" w:cs="Times New Roman"/>
                <w:bCs/>
                <w:color w:val="000000"/>
                <w:sz w:val="20"/>
                <w:szCs w:val="20"/>
                <w:lang w:eastAsia="uk-UA"/>
              </w:rPr>
              <w:t xml:space="preserve">Граничний вік                                          </w:t>
            </w:r>
          </w:p>
        </w:tc>
        <w:tc>
          <w:tcPr>
            <w:tcW w:w="1683"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 xml:space="preserve"> </w:t>
            </w:r>
          </w:p>
        </w:tc>
        <w:tc>
          <w:tcPr>
            <w:tcW w:w="1673"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X</w:t>
            </w:r>
          </w:p>
        </w:tc>
      </w:tr>
      <w:tr w:rsidR="006E0C07" w:rsidRPr="006E0C07" w:rsidTr="00862EBC">
        <w:trPr>
          <w:trHeight w:val="284"/>
        </w:trPr>
        <w:tc>
          <w:tcPr>
            <w:tcW w:w="6781" w:type="dxa"/>
            <w:gridSpan w:val="2"/>
            <w:shd w:val="clear" w:color="auto" w:fill="auto"/>
            <w:vAlign w:val="center"/>
          </w:tcPr>
          <w:p w:rsidR="006E0C07" w:rsidRPr="006E0C07" w:rsidRDefault="006E0C07" w:rsidP="006E0C07">
            <w:pPr>
              <w:outlineLvl w:val="2"/>
              <w:rPr>
                <w:rFonts w:eastAsia="Times New Roman" w:cs="Times New Roman"/>
                <w:bCs/>
                <w:color w:val="000000"/>
                <w:sz w:val="20"/>
                <w:szCs w:val="20"/>
                <w:lang w:eastAsia="uk-UA"/>
              </w:rPr>
            </w:pPr>
            <w:r w:rsidRPr="006E0C07">
              <w:rPr>
                <w:rFonts w:eastAsia="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 xml:space="preserve"> </w:t>
            </w:r>
          </w:p>
        </w:tc>
        <w:tc>
          <w:tcPr>
            <w:tcW w:w="1673"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X</w:t>
            </w:r>
          </w:p>
        </w:tc>
      </w:tr>
      <w:tr w:rsidR="006E0C07" w:rsidRPr="006E0C07" w:rsidTr="00862EBC">
        <w:trPr>
          <w:trHeight w:val="284"/>
        </w:trPr>
        <w:tc>
          <w:tcPr>
            <w:tcW w:w="1606" w:type="dxa"/>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Член наглядової ради не може одночасно бути членом правлiння.</w:t>
            </w:r>
          </w:p>
        </w:tc>
      </w:tr>
    </w:tbl>
    <w:p w:rsidR="006E0C07" w:rsidRPr="006E0C07" w:rsidRDefault="006E0C07" w:rsidP="006E0C07">
      <w:pPr>
        <w:outlineLvl w:val="2"/>
        <w:rPr>
          <w:rFonts w:eastAsia="Times New Roman" w:cs="Times New Roman"/>
          <w:b/>
          <w:bCs/>
          <w:color w:val="000000"/>
          <w:sz w:val="20"/>
          <w:szCs w:val="20"/>
          <w:lang w:eastAsia="uk-UA"/>
        </w:rPr>
      </w:pPr>
    </w:p>
    <w:p w:rsidR="006E0C07" w:rsidRPr="006E0C07" w:rsidRDefault="006E0C07" w:rsidP="006E0C07">
      <w:pPr>
        <w:outlineLvl w:val="2"/>
        <w:rPr>
          <w:rFonts w:eastAsia="Times New Roman" w:cs="Times New Roman"/>
          <w:b/>
          <w:bCs/>
          <w:color w:val="000000"/>
          <w:sz w:val="20"/>
          <w:szCs w:val="20"/>
          <w:lang w:eastAsia="uk-UA"/>
        </w:rPr>
      </w:pPr>
      <w:r w:rsidRPr="006E0C07">
        <w:rPr>
          <w:rFonts w:eastAsia="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6E0C07" w:rsidRPr="006E0C07" w:rsidTr="00862EBC">
        <w:trPr>
          <w:trHeight w:val="284"/>
        </w:trPr>
        <w:tc>
          <w:tcPr>
            <w:tcW w:w="6781" w:type="dxa"/>
            <w:gridSpan w:val="2"/>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p>
        </w:tc>
        <w:tc>
          <w:tcPr>
            <w:tcW w:w="1683"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sz w:val="20"/>
                <w:szCs w:val="20"/>
                <w:lang w:val="ru-RU" w:eastAsia="uk-UA"/>
              </w:rPr>
              <w:t>Так</w:t>
            </w:r>
          </w:p>
        </w:tc>
        <w:tc>
          <w:tcPr>
            <w:tcW w:w="1673"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sz w:val="20"/>
                <w:szCs w:val="20"/>
                <w:lang w:val="ru-RU" w:eastAsia="uk-UA"/>
              </w:rPr>
              <w:t>Ні</w:t>
            </w:r>
          </w:p>
        </w:tc>
      </w:tr>
      <w:tr w:rsidR="006E0C07" w:rsidRPr="006E0C07" w:rsidTr="00862EBC">
        <w:trPr>
          <w:trHeight w:val="284"/>
        </w:trPr>
        <w:tc>
          <w:tcPr>
            <w:tcW w:w="6781" w:type="dxa"/>
            <w:gridSpan w:val="2"/>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X</w:t>
            </w:r>
          </w:p>
        </w:tc>
        <w:tc>
          <w:tcPr>
            <w:tcW w:w="1673"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 xml:space="preserve"> </w:t>
            </w:r>
          </w:p>
        </w:tc>
      </w:tr>
      <w:tr w:rsidR="006E0C07" w:rsidRPr="006E0C07" w:rsidTr="00862EBC">
        <w:trPr>
          <w:trHeight w:val="284"/>
        </w:trPr>
        <w:tc>
          <w:tcPr>
            <w:tcW w:w="6781" w:type="dxa"/>
            <w:gridSpan w:val="2"/>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 xml:space="preserve"> </w:t>
            </w:r>
          </w:p>
        </w:tc>
        <w:tc>
          <w:tcPr>
            <w:tcW w:w="1673"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X</w:t>
            </w:r>
          </w:p>
        </w:tc>
      </w:tr>
      <w:tr w:rsidR="006E0C07" w:rsidRPr="006E0C07" w:rsidTr="00862EBC">
        <w:trPr>
          <w:trHeight w:val="284"/>
        </w:trPr>
        <w:tc>
          <w:tcPr>
            <w:tcW w:w="6781" w:type="dxa"/>
            <w:gridSpan w:val="2"/>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 xml:space="preserve"> </w:t>
            </w:r>
          </w:p>
        </w:tc>
        <w:tc>
          <w:tcPr>
            <w:tcW w:w="1673"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X</w:t>
            </w:r>
          </w:p>
        </w:tc>
      </w:tr>
      <w:tr w:rsidR="006E0C07" w:rsidRPr="006E0C07" w:rsidTr="00862EBC">
        <w:trPr>
          <w:trHeight w:val="284"/>
        </w:trPr>
        <w:tc>
          <w:tcPr>
            <w:tcW w:w="6781" w:type="dxa"/>
            <w:gridSpan w:val="2"/>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 xml:space="preserve"> </w:t>
            </w:r>
          </w:p>
        </w:tc>
        <w:tc>
          <w:tcPr>
            <w:tcW w:w="1673"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X</w:t>
            </w:r>
          </w:p>
        </w:tc>
      </w:tr>
      <w:tr w:rsidR="006E0C07" w:rsidRPr="006E0C07" w:rsidTr="00862EBC">
        <w:trPr>
          <w:trHeight w:val="284"/>
        </w:trPr>
        <w:tc>
          <w:tcPr>
            <w:tcW w:w="1606" w:type="dxa"/>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д/н</w:t>
            </w:r>
          </w:p>
        </w:tc>
      </w:tr>
    </w:tbl>
    <w:p w:rsidR="006E0C07" w:rsidRPr="006E0C07" w:rsidRDefault="006E0C07" w:rsidP="006E0C07">
      <w:pPr>
        <w:outlineLvl w:val="2"/>
        <w:rPr>
          <w:rFonts w:eastAsia="Times New Roman" w:cs="Times New Roman"/>
          <w:bCs/>
          <w:sz w:val="20"/>
          <w:szCs w:val="20"/>
          <w:lang w:val="en-US" w:eastAsia="uk-UA"/>
        </w:rPr>
      </w:pPr>
    </w:p>
    <w:p w:rsidR="006E0C07" w:rsidRPr="006E0C07" w:rsidRDefault="006E0C07" w:rsidP="006E0C07">
      <w:pPr>
        <w:outlineLvl w:val="2"/>
        <w:rPr>
          <w:rFonts w:eastAsia="Times New Roman" w:cs="Times New Roman"/>
          <w:b/>
          <w:bCs/>
          <w:color w:val="000000"/>
          <w:sz w:val="20"/>
          <w:szCs w:val="20"/>
          <w:lang w:val="ru-RU" w:eastAsia="uk-UA"/>
        </w:rPr>
      </w:pPr>
    </w:p>
    <w:p w:rsidR="006E0C07" w:rsidRPr="006E0C07" w:rsidRDefault="006E0C07" w:rsidP="006E0C07">
      <w:pPr>
        <w:outlineLvl w:val="2"/>
        <w:rPr>
          <w:rFonts w:eastAsia="Times New Roman" w:cs="Times New Roman"/>
          <w:b/>
          <w:bCs/>
          <w:color w:val="000000"/>
          <w:sz w:val="20"/>
          <w:szCs w:val="20"/>
          <w:lang w:eastAsia="uk-UA"/>
        </w:rPr>
      </w:pPr>
      <w:r w:rsidRPr="006E0C07">
        <w:rPr>
          <w:rFonts w:eastAsia="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6E0C07" w:rsidRPr="006E0C07" w:rsidTr="00862EBC">
        <w:trPr>
          <w:trHeight w:val="284"/>
        </w:trPr>
        <w:tc>
          <w:tcPr>
            <w:tcW w:w="6729" w:type="dxa"/>
            <w:gridSpan w:val="2"/>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p>
        </w:tc>
        <w:tc>
          <w:tcPr>
            <w:tcW w:w="1708"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sz w:val="20"/>
                <w:szCs w:val="20"/>
                <w:lang w:val="ru-RU" w:eastAsia="uk-UA"/>
              </w:rPr>
              <w:t>Так</w:t>
            </w:r>
          </w:p>
        </w:tc>
        <w:tc>
          <w:tcPr>
            <w:tcW w:w="1700"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sz w:val="20"/>
                <w:szCs w:val="20"/>
                <w:lang w:val="ru-RU" w:eastAsia="uk-UA"/>
              </w:rPr>
              <w:t>Ні</w:t>
            </w:r>
          </w:p>
        </w:tc>
      </w:tr>
      <w:tr w:rsidR="006E0C07" w:rsidRPr="006E0C07" w:rsidTr="00862EBC">
        <w:trPr>
          <w:trHeight w:val="284"/>
        </w:trPr>
        <w:tc>
          <w:tcPr>
            <w:tcW w:w="6729" w:type="dxa"/>
            <w:gridSpan w:val="2"/>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X</w:t>
            </w:r>
          </w:p>
        </w:tc>
        <w:tc>
          <w:tcPr>
            <w:tcW w:w="1700"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 xml:space="preserve"> </w:t>
            </w:r>
          </w:p>
        </w:tc>
      </w:tr>
      <w:tr w:rsidR="006E0C07" w:rsidRPr="006E0C07" w:rsidTr="00862EBC">
        <w:trPr>
          <w:trHeight w:val="284"/>
        </w:trPr>
        <w:tc>
          <w:tcPr>
            <w:tcW w:w="6729" w:type="dxa"/>
            <w:gridSpan w:val="2"/>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 xml:space="preserve"> </w:t>
            </w:r>
          </w:p>
        </w:tc>
        <w:tc>
          <w:tcPr>
            <w:tcW w:w="1700"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X</w:t>
            </w:r>
          </w:p>
        </w:tc>
      </w:tr>
      <w:tr w:rsidR="006E0C07" w:rsidRPr="006E0C07" w:rsidTr="00862EBC">
        <w:trPr>
          <w:trHeight w:val="284"/>
        </w:trPr>
        <w:tc>
          <w:tcPr>
            <w:tcW w:w="6729" w:type="dxa"/>
            <w:gridSpan w:val="2"/>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 xml:space="preserve"> </w:t>
            </w:r>
          </w:p>
        </w:tc>
        <w:tc>
          <w:tcPr>
            <w:tcW w:w="1700"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X</w:t>
            </w:r>
          </w:p>
        </w:tc>
      </w:tr>
      <w:tr w:rsidR="006E0C07" w:rsidRPr="006E0C07" w:rsidTr="00862EBC">
        <w:trPr>
          <w:trHeight w:val="284"/>
        </w:trPr>
        <w:tc>
          <w:tcPr>
            <w:tcW w:w="6729" w:type="dxa"/>
            <w:gridSpan w:val="2"/>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 xml:space="preserve"> </w:t>
            </w:r>
          </w:p>
        </w:tc>
        <w:tc>
          <w:tcPr>
            <w:tcW w:w="1700"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X</w:t>
            </w:r>
          </w:p>
        </w:tc>
      </w:tr>
      <w:tr w:rsidR="006E0C07" w:rsidRPr="006E0C07" w:rsidTr="00862EBC">
        <w:trPr>
          <w:trHeight w:val="284"/>
        </w:trPr>
        <w:tc>
          <w:tcPr>
            <w:tcW w:w="962" w:type="dxa"/>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 xml:space="preserve">Інше                                     </w:t>
            </w:r>
          </w:p>
        </w:tc>
        <w:tc>
          <w:tcPr>
            <w:tcW w:w="9175" w:type="dxa"/>
            <w:gridSpan w:val="3"/>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val="en-US" w:eastAsia="uk-UA"/>
              </w:rPr>
              <w:t>Винагорода виплачується тільки незалежним членам наглядової ради.</w:t>
            </w:r>
          </w:p>
        </w:tc>
      </w:tr>
    </w:tbl>
    <w:p w:rsidR="006E0C07" w:rsidRPr="006E0C07" w:rsidRDefault="006E0C07" w:rsidP="006E0C07">
      <w:pPr>
        <w:outlineLvl w:val="2"/>
        <w:rPr>
          <w:rFonts w:eastAsia="Times New Roman" w:cs="Times New Roman"/>
          <w:bCs/>
          <w:sz w:val="20"/>
          <w:szCs w:val="20"/>
          <w:lang w:val="ru-RU" w:eastAsia="uk-UA"/>
        </w:rPr>
      </w:pPr>
    </w:p>
    <w:p w:rsidR="006E0C07" w:rsidRDefault="006E0C07">
      <w:pPr>
        <w:sectPr w:rsidR="006E0C07" w:rsidSect="006E0C07">
          <w:pgSz w:w="11906" w:h="16838"/>
          <w:pgMar w:top="363" w:right="567" w:bottom="363" w:left="1417" w:header="709" w:footer="709" w:gutter="0"/>
          <w:cols w:space="708"/>
          <w:docGrid w:linePitch="360"/>
        </w:sectPr>
      </w:pPr>
    </w:p>
    <w:p w:rsidR="006E0C07" w:rsidRPr="006E0C07" w:rsidRDefault="006E0C07" w:rsidP="006E0C07">
      <w:pPr>
        <w:spacing w:before="100" w:beforeAutospacing="1" w:after="100" w:afterAutospacing="1"/>
        <w:jc w:val="center"/>
        <w:rPr>
          <w:rFonts w:eastAsia="Times New Roman" w:cs="Times New Roman"/>
          <w:b/>
          <w:color w:val="000000"/>
          <w:sz w:val="28"/>
          <w:szCs w:val="28"/>
          <w:lang w:eastAsia="ru-RU"/>
        </w:rPr>
      </w:pPr>
      <w:r w:rsidRPr="006E0C07">
        <w:rPr>
          <w:rFonts w:eastAsia="Times New Roman" w:cs="Times New Roman"/>
          <w:b/>
          <w:color w:val="000000"/>
          <w:sz w:val="28"/>
          <w:szCs w:val="28"/>
          <w:lang w:eastAsia="ru-RU"/>
        </w:rPr>
        <w:lastRenderedPageBreak/>
        <w:t>Інформація про виконавчий орган</w:t>
      </w:r>
    </w:p>
    <w:p w:rsidR="006E0C07" w:rsidRPr="006E0C07" w:rsidRDefault="006E0C07" w:rsidP="006E0C07">
      <w:pPr>
        <w:spacing w:before="100" w:beforeAutospacing="1" w:after="100" w:afterAutospacing="1"/>
        <w:rPr>
          <w:rFonts w:eastAsia="Times New Roman" w:cs="Times New Roman"/>
          <w:b/>
          <w:color w:val="000000"/>
          <w:sz w:val="20"/>
          <w:szCs w:val="20"/>
          <w:lang w:eastAsia="ru-RU"/>
        </w:rPr>
      </w:pPr>
      <w:r w:rsidRPr="006E0C07">
        <w:rPr>
          <w:rFonts w:eastAsia="Times New Roman" w:cs="Times New Roman"/>
          <w:b/>
          <w:color w:val="000000"/>
          <w:sz w:val="20"/>
          <w:szCs w:val="20"/>
          <w:lang w:val="en-US" w:eastAsia="ru-RU"/>
        </w:rPr>
        <w:t>Склад</w:t>
      </w:r>
      <w:r w:rsidRPr="006E0C07">
        <w:rPr>
          <w:rFonts w:eastAsia="Times New Roman" w:cs="Times New Roman"/>
          <w:b/>
          <w:color w:val="000000"/>
          <w:sz w:val="20"/>
          <w:szCs w:val="20"/>
          <w:lang w:eastAsia="ru-RU"/>
        </w:rPr>
        <w:t xml:space="preserve"> виконавчого органу</w:t>
      </w:r>
    </w:p>
    <w:p w:rsidR="006E0C07" w:rsidRPr="006E0C07" w:rsidRDefault="006E0C07" w:rsidP="006E0C07">
      <w:pPr>
        <w:rPr>
          <w:rFonts w:eastAsia="Times New Roman" w:cs="Times New Roman"/>
          <w:vanish/>
          <w:color w:val="000000"/>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6E0C07" w:rsidRPr="006E0C07" w:rsidTr="00862EBC">
        <w:tc>
          <w:tcPr>
            <w:tcW w:w="4496"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color w:val="000000"/>
                <w:sz w:val="20"/>
                <w:szCs w:val="20"/>
                <w:lang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color w:val="000000"/>
                <w:sz w:val="20"/>
                <w:szCs w:val="20"/>
                <w:lang w:eastAsia="uk-UA"/>
              </w:rPr>
              <w:t>Функціональні обов'язки</w:t>
            </w:r>
          </w:p>
        </w:tc>
      </w:tr>
      <w:tr w:rsidR="006E0C07" w:rsidRPr="006E0C07" w:rsidTr="00862EBC">
        <w:tc>
          <w:tcPr>
            <w:tcW w:w="4496"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Голова правління Устян Альберт Аліошович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Голова правління має право:</w:t>
            </w:r>
          </w:p>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без довіреності вчиняти дії від імені товариства, представляти інтереси товариства у всіх національних та іноземних підприємствах, в установах і організаціях, органах державної влади і місцевого самоврядування.</w:t>
            </w:r>
          </w:p>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вести переговори та вчиняти правочини (угоди, договори, контракти) від імені товариства в межах, що визначені рішеннями загальними зборами, наглядовою радою та правлінням, з урахуванням особливостей, встановлених статутом. Одноосібно приймати рішення про вчинення правочину та вчиняти правочини, якщо ринкова вартість майна або послуг, що є його предметом, становить менше 10 відсотків вартості активів за даними останньої річної фінансової звітності товариства.</w:t>
            </w:r>
          </w:p>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видавати накази та давати розпорядження, обов'язкові для виконання всіма працівниками товариства.</w:t>
            </w:r>
          </w:p>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 xml:space="preserve">за погодженням з наглядовою радою затверджувати організаційну структуру товариства та штатний розпис. </w:t>
            </w:r>
          </w:p>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призначати на посади та звільняти з посад працівників товариства, затверджувати їм конкретні розміри ставок заробітної плати і посадових окладів.</w:t>
            </w:r>
          </w:p>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розпоряджатися коштами та майном товариства в межах, що визначені рішеннями загальних зборів, наглядової ради та правління, з урахуванням особливостей, встановлених статутом.</w:t>
            </w:r>
          </w:p>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відкривати поточний, валютний та інші рахунки в будь-якому банку України та за кордоном для зберігання коштів і здійснення всіх видів розрахунків, кредитних та касових операцій товариства.</w:t>
            </w:r>
          </w:p>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видавати довіреності на виконання дій від імені товариства.</w:t>
            </w:r>
          </w:p>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вживати відповідних заходів для заохочення працівників, накладати стягнення у порядку та випадках, передбачених чинним законодавством України та статутом.</w:t>
            </w:r>
          </w:p>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розподіляти обов'язки між членами правління, підлеглими керівниками структурних підрозділів та іншими працівниками товариства.</w:t>
            </w:r>
          </w:p>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організовувати та забезпечувати ведення, облік та зберігання протоколів засідань правління.</w:t>
            </w:r>
          </w:p>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видавати накази та інші організаційно-розпорядчі документи, які є обов'язковими для працівників товариства.</w:t>
            </w:r>
          </w:p>
        </w:tc>
      </w:tr>
      <w:tr w:rsidR="006E0C07" w:rsidRPr="006E0C07" w:rsidTr="00862EBC">
        <w:tc>
          <w:tcPr>
            <w:tcW w:w="4496"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Члени правління Саух Андрiй Михайлович, Лавренчук Олександр Миколайович.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Члени правління мають право:</w:t>
            </w:r>
          </w:p>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отримувати повну, достовірну та своєчасну інформацію про товариство, необхідну для виконання своїх функцій;</w:t>
            </w:r>
          </w:p>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в межах визначених повноважень самостійно та у складі правління вирішувати питання поточної діяльності товариства;</w:t>
            </w:r>
          </w:p>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вносити пропозиції, брати участь в обговоренні та голосувати з питань порядку денного на засіданні правління;</w:t>
            </w:r>
          </w:p>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ініціювати скликання засідання правління;</w:t>
            </w:r>
          </w:p>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надавати у письмовій формі зауваження на рішення правління;</w:t>
            </w:r>
          </w:p>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вимагати скликання позачергового засідання наглядової ради;</w:t>
            </w:r>
          </w:p>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отримувати винагороду за виконання функцій члена правління, розмір якої встановлюється відповідним контрактом, укладеним кожним з них з товариством.</w:t>
            </w:r>
          </w:p>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Члени правління зобов'язані:</w:t>
            </w:r>
          </w:p>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виконувати рішення, прийняті загальними зборами, наглядовою радою та правлінням;</w:t>
            </w:r>
          </w:p>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lastRenderedPageBreak/>
              <w:t>особисто брати участь у засіданнях правління. Завчасно повідомляти про неможливість участі у засіданні правління із зазначенням причини;</w:t>
            </w:r>
          </w:p>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брати участь у засіданні наглядової ради на її вимогу;</w:t>
            </w:r>
          </w:p>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правління, особам, які не мають доступу до такої інформації, а також використовувати її у своїх інтересах або в інтересах третіх осіб;</w:t>
            </w:r>
          </w:p>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контролювати підготовку і своєчасне надання матеріалів до засідання правління;</w:t>
            </w:r>
          </w:p>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завчасно готуватися до засідання правління, зокрема, знайомитися з підготовленими до засідання матеріалами, збирати та аналізувати додаткову інформацію, у разі необхідності отримувати консультації фахівців тощо;</w:t>
            </w:r>
          </w:p>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очолювати відповідний напрям роботи та спрямовувати діяльність відповідних структурних підрозділів товариства відповідно до розподілу обов'язків між членами правління;</w:t>
            </w:r>
          </w:p>
          <w:p w:rsidR="006E0C07" w:rsidRPr="006E0C07" w:rsidRDefault="006E0C07" w:rsidP="006E0C07">
            <w:pPr>
              <w:jc w:val="center"/>
              <w:rPr>
                <w:rFonts w:eastAsia="Times New Roman" w:cs="Times New Roman"/>
                <w:color w:val="000000"/>
                <w:sz w:val="20"/>
                <w:szCs w:val="20"/>
                <w:lang w:eastAsia="uk-UA"/>
              </w:rPr>
            </w:pPr>
            <w:r w:rsidRPr="006E0C07">
              <w:rPr>
                <w:rFonts w:eastAsia="Times New Roman" w:cs="Times New Roman"/>
                <w:color w:val="000000"/>
                <w:sz w:val="20"/>
                <w:szCs w:val="20"/>
                <w:lang w:eastAsia="uk-UA"/>
              </w:rPr>
              <w:t>своєчасно надавати наглядовій раді, правлінню, аудитору товариства повну і точну інформацію про діяльність та фінансовий стан товариства відповідно до своєї компетенції.</w:t>
            </w:r>
          </w:p>
        </w:tc>
      </w:tr>
    </w:tbl>
    <w:p w:rsidR="006E0C07" w:rsidRPr="006E0C07" w:rsidRDefault="006E0C07" w:rsidP="006E0C07">
      <w:pPr>
        <w:rPr>
          <w:rFonts w:eastAsia="Times New Roman" w:cs="Times New Roman"/>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7"/>
        <w:gridCol w:w="7015"/>
      </w:tblGrid>
      <w:tr w:rsidR="006E0C07" w:rsidRPr="006E0C07" w:rsidTr="00862EBC">
        <w:tc>
          <w:tcPr>
            <w:tcW w:w="2943" w:type="dxa"/>
          </w:tcPr>
          <w:p w:rsidR="006E0C07" w:rsidRPr="006E0C07" w:rsidRDefault="006E0C07" w:rsidP="006E0C07">
            <w:pPr>
              <w:rPr>
                <w:rFonts w:eastAsia="Times New Roman" w:cs="Times New Roman"/>
                <w:b/>
                <w:sz w:val="20"/>
                <w:szCs w:val="20"/>
                <w:lang w:val="ru-RU" w:eastAsia="uk-UA"/>
              </w:rPr>
            </w:pPr>
            <w:r w:rsidRPr="006E0C07">
              <w:rPr>
                <w:rFonts w:eastAsia="Times New Roman" w:cs="Times New Roman"/>
                <w:b/>
                <w:sz w:val="20"/>
                <w:szCs w:val="20"/>
                <w:lang w:val="ru-RU" w:eastAsia="uk-UA"/>
              </w:rPr>
              <w:t>Чи проведені засідання виконавчого органу:</w:t>
            </w:r>
            <w:r w:rsidRPr="006E0C07">
              <w:rPr>
                <w:rFonts w:eastAsia="Times New Roman" w:cs="Times New Roman"/>
                <w:b/>
                <w:sz w:val="20"/>
                <w:szCs w:val="20"/>
                <w:lang w:val="ru-RU" w:eastAsia="uk-UA"/>
              </w:rPr>
              <w:br/>
              <w:t>загальний опис прийнятих на них рішень;</w:t>
            </w:r>
            <w:r w:rsidRPr="006E0C07">
              <w:rPr>
                <w:rFonts w:eastAsia="Times New Roman" w:cs="Times New Roman"/>
                <w:b/>
                <w:sz w:val="20"/>
                <w:szCs w:val="20"/>
                <w:lang w:val="ru-RU" w:eastAsia="uk-UA"/>
              </w:rPr>
              <w:br/>
              <w:t>інформація про результати роботи виконавчого органу;</w:t>
            </w:r>
            <w:r w:rsidRPr="006E0C07">
              <w:rPr>
                <w:rFonts w:eastAsia="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6E0C07" w:rsidRPr="006E0C07" w:rsidRDefault="006E0C07" w:rsidP="006E0C07">
            <w:pPr>
              <w:rPr>
                <w:rFonts w:eastAsia="Times New Roman" w:cs="Times New Roman"/>
                <w:sz w:val="20"/>
                <w:szCs w:val="20"/>
                <w:lang w:val="ru-RU" w:eastAsia="uk-UA"/>
              </w:rPr>
            </w:pPr>
            <w:r w:rsidRPr="006E0C07">
              <w:rPr>
                <w:rFonts w:eastAsia="Times New Roman" w:cs="Times New Roman"/>
                <w:sz w:val="20"/>
                <w:szCs w:val="20"/>
                <w:lang w:val="ru-RU" w:eastAsia="uk-UA"/>
              </w:rPr>
              <w:t>За звітний рік проведено 14 (чотирнадцять) засідань Правління, на яких розглядались питання щодо:</w:t>
            </w:r>
          </w:p>
          <w:p w:rsidR="006E0C07" w:rsidRPr="006E0C07" w:rsidRDefault="006E0C07" w:rsidP="006E0C07">
            <w:pPr>
              <w:rPr>
                <w:rFonts w:eastAsia="Times New Roman" w:cs="Times New Roman"/>
                <w:sz w:val="20"/>
                <w:szCs w:val="20"/>
                <w:lang w:val="ru-RU" w:eastAsia="uk-UA"/>
              </w:rPr>
            </w:pPr>
            <w:r w:rsidRPr="006E0C07">
              <w:rPr>
                <w:rFonts w:eastAsia="Times New Roman" w:cs="Times New Roman"/>
                <w:sz w:val="20"/>
                <w:szCs w:val="20"/>
                <w:lang w:val="ru-RU" w:eastAsia="uk-UA"/>
              </w:rPr>
              <w:t>- щомісячного підведення підсумків на основі економічних показників;</w:t>
            </w:r>
          </w:p>
          <w:p w:rsidR="006E0C07" w:rsidRPr="006E0C07" w:rsidRDefault="006E0C07" w:rsidP="006E0C07">
            <w:pPr>
              <w:rPr>
                <w:rFonts w:eastAsia="Times New Roman" w:cs="Times New Roman"/>
                <w:sz w:val="20"/>
                <w:szCs w:val="20"/>
                <w:lang w:val="ru-RU" w:eastAsia="uk-UA"/>
              </w:rPr>
            </w:pPr>
            <w:r w:rsidRPr="006E0C07">
              <w:rPr>
                <w:rFonts w:eastAsia="Times New Roman" w:cs="Times New Roman"/>
                <w:sz w:val="20"/>
                <w:szCs w:val="20"/>
                <w:lang w:val="ru-RU" w:eastAsia="uk-UA"/>
              </w:rPr>
              <w:t>- розгляд звернень працівників щодо фінансових питань (надання позики, компенсація вартості найманого житла);</w:t>
            </w:r>
          </w:p>
          <w:p w:rsidR="006E0C07" w:rsidRPr="006E0C07" w:rsidRDefault="006E0C07" w:rsidP="006E0C07">
            <w:pPr>
              <w:rPr>
                <w:rFonts w:eastAsia="Times New Roman" w:cs="Times New Roman"/>
                <w:sz w:val="20"/>
                <w:szCs w:val="20"/>
                <w:lang w:val="ru-RU" w:eastAsia="uk-UA"/>
              </w:rPr>
            </w:pPr>
            <w:r w:rsidRPr="006E0C07">
              <w:rPr>
                <w:rFonts w:eastAsia="Times New Roman" w:cs="Times New Roman"/>
                <w:sz w:val="20"/>
                <w:szCs w:val="20"/>
                <w:lang w:val="ru-RU" w:eastAsia="uk-UA"/>
              </w:rPr>
              <w:t>- заключення договору медичного страхування працівників;</w:t>
            </w:r>
          </w:p>
          <w:p w:rsidR="006E0C07" w:rsidRPr="006E0C07" w:rsidRDefault="006E0C07" w:rsidP="006E0C07">
            <w:pPr>
              <w:rPr>
                <w:rFonts w:eastAsia="Times New Roman" w:cs="Times New Roman"/>
                <w:sz w:val="20"/>
                <w:szCs w:val="20"/>
                <w:lang w:val="ru-RU" w:eastAsia="uk-UA"/>
              </w:rPr>
            </w:pPr>
            <w:r w:rsidRPr="006E0C07">
              <w:rPr>
                <w:rFonts w:eastAsia="Times New Roman" w:cs="Times New Roman"/>
                <w:sz w:val="20"/>
                <w:szCs w:val="20"/>
                <w:lang w:val="ru-RU" w:eastAsia="uk-UA"/>
              </w:rPr>
              <w:t>- надання матеріальної допомоги та компенсації витрат на поховання.</w:t>
            </w:r>
          </w:p>
        </w:tc>
      </w:tr>
      <w:tr w:rsidR="006E0C07" w:rsidRPr="006E0C07" w:rsidTr="00862EBC">
        <w:tc>
          <w:tcPr>
            <w:tcW w:w="2943" w:type="dxa"/>
          </w:tcPr>
          <w:p w:rsidR="006E0C07" w:rsidRPr="006E0C07" w:rsidRDefault="006E0C07" w:rsidP="006E0C07">
            <w:pPr>
              <w:rPr>
                <w:rFonts w:eastAsia="Times New Roman" w:cs="Times New Roman"/>
                <w:b/>
                <w:sz w:val="20"/>
                <w:szCs w:val="20"/>
                <w:lang w:val="ru-RU" w:eastAsia="uk-UA"/>
              </w:rPr>
            </w:pPr>
            <w:r w:rsidRPr="006E0C07">
              <w:rPr>
                <w:rFonts w:eastAsia="Times New Roman" w:cs="Times New Roman"/>
                <w:b/>
                <w:sz w:val="20"/>
                <w:szCs w:val="20"/>
                <w:lang w:val="ru-RU" w:eastAsia="uk-UA"/>
              </w:rPr>
              <w:t>Оцінка роботи виконавчого органу</w:t>
            </w:r>
          </w:p>
        </w:tc>
        <w:tc>
          <w:tcPr>
            <w:tcW w:w="7194" w:type="dxa"/>
          </w:tcPr>
          <w:p w:rsidR="006E0C07" w:rsidRPr="006E0C07" w:rsidRDefault="006E0C07" w:rsidP="006E0C07">
            <w:pPr>
              <w:rPr>
                <w:rFonts w:eastAsia="Times New Roman" w:cs="Times New Roman"/>
                <w:sz w:val="20"/>
                <w:szCs w:val="20"/>
                <w:lang w:val="ru-RU" w:eastAsia="uk-UA"/>
              </w:rPr>
            </w:pPr>
            <w:r w:rsidRPr="006E0C07">
              <w:rPr>
                <w:rFonts w:eastAsia="Times New Roman" w:cs="Times New Roman"/>
                <w:sz w:val="20"/>
                <w:szCs w:val="20"/>
                <w:lang w:val="ru-RU" w:eastAsia="uk-UA"/>
              </w:rPr>
              <w:t xml:space="preserve"> </w:t>
            </w:r>
          </w:p>
        </w:tc>
      </w:tr>
    </w:tbl>
    <w:p w:rsidR="006E0C07" w:rsidRPr="006E0C07" w:rsidRDefault="006E0C07" w:rsidP="006E0C07">
      <w:pPr>
        <w:rPr>
          <w:rFonts w:eastAsia="Times New Roman" w:cs="Times New Roman"/>
          <w:szCs w:val="24"/>
          <w:lang w:val="ru-RU" w:eastAsia="uk-UA"/>
        </w:rPr>
      </w:pPr>
    </w:p>
    <w:p w:rsidR="006E0C07" w:rsidRDefault="006E0C07">
      <w:pPr>
        <w:sectPr w:rsidR="006E0C07" w:rsidSect="006E0C07">
          <w:pgSz w:w="11906" w:h="16838"/>
          <w:pgMar w:top="363" w:right="567" w:bottom="363" w:left="1417" w:header="709" w:footer="709" w:gutter="0"/>
          <w:cols w:space="708"/>
          <w:docGrid w:linePitch="360"/>
        </w:sectPr>
      </w:pPr>
    </w:p>
    <w:p w:rsidR="006E0C07" w:rsidRPr="006E0C07" w:rsidRDefault="006E0C07" w:rsidP="006E0C07">
      <w:pPr>
        <w:jc w:val="center"/>
        <w:rPr>
          <w:rFonts w:eastAsia="Times New Roman" w:cs="Times New Roman"/>
          <w:b/>
          <w:color w:val="000000"/>
          <w:sz w:val="28"/>
          <w:szCs w:val="28"/>
          <w:lang w:eastAsia="uk-UA"/>
        </w:rPr>
      </w:pPr>
      <w:r w:rsidRPr="006E0C07">
        <w:rPr>
          <w:rFonts w:eastAsia="Times New Roman" w:cs="Times New Roman"/>
          <w:b/>
          <w:color w:val="000000"/>
          <w:sz w:val="28"/>
          <w:szCs w:val="28"/>
          <w:lang w:eastAsia="uk-UA"/>
        </w:rPr>
        <w:lastRenderedPageBreak/>
        <w:t>Додаткова інформація про наглядову раду та виконавчий орган емітента</w:t>
      </w:r>
    </w:p>
    <w:p w:rsidR="006E0C07" w:rsidRPr="006E0C07" w:rsidRDefault="006E0C07" w:rsidP="006E0C07">
      <w:pPr>
        <w:jc w:val="center"/>
        <w:rPr>
          <w:rFonts w:eastAsia="Times New Roman" w:cs="Times New Roman"/>
          <w:b/>
          <w:sz w:val="28"/>
          <w:szCs w:val="28"/>
          <w:lang w:eastAsia="uk-UA"/>
        </w:rPr>
      </w:pPr>
      <w:r w:rsidRPr="006E0C07">
        <w:rPr>
          <w:rFonts w:eastAsia="Times New Roman" w:cs="Times New Roman"/>
          <w:b/>
          <w:color w:val="000000"/>
          <w:sz w:val="28"/>
          <w:szCs w:val="28"/>
          <w:lang w:eastAsia="uk-UA"/>
        </w:rPr>
        <w:t xml:space="preserve"> </w:t>
      </w:r>
    </w:p>
    <w:p w:rsidR="006E0C07" w:rsidRPr="006E0C07" w:rsidRDefault="006E0C07" w:rsidP="006E0C07">
      <w:pPr>
        <w:rPr>
          <w:rFonts w:eastAsia="Times New Roman" w:cs="Times New Roman"/>
          <w:sz w:val="20"/>
          <w:szCs w:val="20"/>
          <w:lang w:eastAsia="uk-UA"/>
        </w:rPr>
      </w:pPr>
    </w:p>
    <w:p w:rsidR="006E0C07" w:rsidRPr="006E0C07" w:rsidRDefault="006E0C07" w:rsidP="006E0C07">
      <w:pPr>
        <w:rPr>
          <w:rFonts w:eastAsia="Times New Roman" w:cs="Times New Roman"/>
          <w:sz w:val="20"/>
          <w:szCs w:val="20"/>
          <w:lang w:val="ru-RU" w:eastAsia="uk-UA"/>
        </w:rPr>
      </w:pPr>
      <w:r w:rsidRPr="006E0C07">
        <w:rPr>
          <w:rFonts w:eastAsia="Times New Roman" w:cs="Times New Roman"/>
          <w:sz w:val="20"/>
          <w:szCs w:val="20"/>
          <w:lang w:val="en-US" w:eastAsia="uk-UA"/>
        </w:rPr>
        <w:t xml:space="preserve"> </w:t>
      </w:r>
    </w:p>
    <w:p w:rsidR="006E0C07" w:rsidRDefault="006E0C07">
      <w:pPr>
        <w:sectPr w:rsidR="006E0C07" w:rsidSect="006E0C07">
          <w:pgSz w:w="11906" w:h="16838"/>
          <w:pgMar w:top="363" w:right="567" w:bottom="363" w:left="1417" w:header="709" w:footer="709" w:gutter="0"/>
          <w:cols w:space="708"/>
          <w:docGrid w:linePitch="360"/>
        </w:sectPr>
      </w:pPr>
    </w:p>
    <w:p w:rsidR="006E0C07" w:rsidRPr="006E0C07" w:rsidRDefault="006E0C07" w:rsidP="006E0C07">
      <w:pPr>
        <w:spacing w:before="100" w:beforeAutospacing="1" w:after="100" w:afterAutospacing="1"/>
        <w:jc w:val="center"/>
        <w:rPr>
          <w:rFonts w:eastAsia="Times New Roman" w:cs="Times New Roman"/>
          <w:b/>
          <w:color w:val="000000"/>
          <w:sz w:val="28"/>
          <w:szCs w:val="28"/>
          <w:lang w:eastAsia="ru-RU"/>
        </w:rPr>
      </w:pPr>
      <w:r w:rsidRPr="006E0C07">
        <w:rPr>
          <w:rFonts w:eastAsia="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6E0C07" w:rsidRPr="006E0C07" w:rsidRDefault="006E0C07" w:rsidP="006E0C07">
      <w:pPr>
        <w:outlineLvl w:val="2"/>
        <w:rPr>
          <w:rFonts w:eastAsia="Times New Roman" w:cs="Times New Roman"/>
          <w:bCs/>
          <w:sz w:val="20"/>
          <w:szCs w:val="20"/>
          <w:lang w:eastAsia="uk-UA"/>
        </w:rPr>
      </w:pPr>
    </w:p>
    <w:p w:rsidR="006E0C07" w:rsidRPr="006E0C07" w:rsidRDefault="006E0C07" w:rsidP="006E0C07">
      <w:pPr>
        <w:outlineLvl w:val="2"/>
        <w:rPr>
          <w:rFonts w:eastAsia="Times New Roman" w:cs="Times New Roman"/>
          <w:b/>
          <w:bCs/>
          <w:sz w:val="20"/>
          <w:szCs w:val="20"/>
          <w:lang w:val="ru-RU" w:eastAsia="uk-UA"/>
        </w:rPr>
      </w:pPr>
      <w:r w:rsidRPr="006E0C07">
        <w:rPr>
          <w:rFonts w:eastAsia="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6E0C07" w:rsidRPr="006E0C07" w:rsidRDefault="006E0C07" w:rsidP="006E0C07">
      <w:pPr>
        <w:outlineLvl w:val="2"/>
        <w:rPr>
          <w:rFonts w:eastAsia="Times New Roman" w:cs="Times New Roman"/>
          <w:bCs/>
          <w:sz w:val="20"/>
          <w:szCs w:val="20"/>
          <w:lang w:eastAsia="uk-UA"/>
        </w:rPr>
      </w:pPr>
      <w:r w:rsidRPr="006E0C07">
        <w:rPr>
          <w:rFonts w:eastAsia="Times New Roman" w:cs="Times New Roman"/>
          <w:bCs/>
          <w:sz w:val="20"/>
          <w:szCs w:val="20"/>
          <w:lang w:eastAsia="uk-UA"/>
        </w:rPr>
        <w:t xml:space="preserve"> </w:t>
      </w:r>
    </w:p>
    <w:p w:rsidR="006E0C07" w:rsidRPr="006E0C07" w:rsidRDefault="006E0C07" w:rsidP="006E0C07">
      <w:pPr>
        <w:outlineLvl w:val="2"/>
        <w:rPr>
          <w:rFonts w:eastAsia="Times New Roman" w:cs="Times New Roman"/>
          <w:b/>
          <w:sz w:val="20"/>
          <w:szCs w:val="20"/>
          <w:lang w:eastAsia="uk-UA"/>
        </w:rPr>
      </w:pPr>
    </w:p>
    <w:p w:rsidR="006E0C07" w:rsidRPr="006E0C07" w:rsidRDefault="006E0C07" w:rsidP="006E0C07">
      <w:pPr>
        <w:outlineLvl w:val="2"/>
        <w:rPr>
          <w:rFonts w:eastAsia="Times New Roman" w:cs="Times New Roman"/>
          <w:b/>
          <w:bCs/>
          <w:color w:val="000000"/>
          <w:sz w:val="20"/>
          <w:szCs w:val="20"/>
          <w:lang w:eastAsia="uk-UA"/>
        </w:rPr>
      </w:pPr>
      <w:r w:rsidRPr="006E0C07">
        <w:rPr>
          <w:rFonts w:eastAsia="Times New Roman" w:cs="Times New Roman"/>
          <w:b/>
          <w:sz w:val="20"/>
          <w:szCs w:val="20"/>
          <w:lang w:eastAsia="uk-UA"/>
        </w:rPr>
        <w:t>Чи створено у вашому акціонерному товаристві ревізійну комісію або введено посаду ревізора?</w:t>
      </w:r>
      <w:r w:rsidRPr="006E0C07">
        <w:rPr>
          <w:rFonts w:eastAsia="Times New Roman" w:cs="Times New Roman"/>
          <w:sz w:val="20"/>
          <w:szCs w:val="20"/>
          <w:lang w:eastAsia="uk-UA"/>
        </w:rPr>
        <w:t xml:space="preserve"> </w:t>
      </w:r>
      <w:r w:rsidRPr="006E0C07">
        <w:rPr>
          <w:rFonts w:eastAsia="Times New Roman" w:cs="Times New Roman"/>
          <w:b/>
          <w:bCs/>
          <w:sz w:val="20"/>
          <w:szCs w:val="20"/>
          <w:lang w:eastAsia="uk-UA"/>
        </w:rPr>
        <w:t>(так, створено ревізійну комісію / так, введено посаду ревізора / ні)</w:t>
      </w:r>
      <w:r w:rsidRPr="006E0C07">
        <w:rPr>
          <w:rFonts w:eastAsia="Times New Roman" w:cs="Times New Roman"/>
          <w:sz w:val="20"/>
          <w:szCs w:val="20"/>
          <w:lang w:eastAsia="uk-UA"/>
        </w:rPr>
        <w:t xml:space="preserve"> </w:t>
      </w:r>
      <w:r w:rsidRPr="006E0C07">
        <w:rPr>
          <w:rFonts w:eastAsia="Times New Roman" w:cs="Times New Roman"/>
          <w:b/>
          <w:bCs/>
          <w:color w:val="000000"/>
          <w:sz w:val="20"/>
          <w:szCs w:val="20"/>
          <w:lang w:eastAsia="uk-UA"/>
        </w:rPr>
        <w:t xml:space="preserve">  </w:t>
      </w:r>
      <w:r w:rsidRPr="006E0C07">
        <w:rPr>
          <w:rFonts w:eastAsia="Times New Roman" w:cs="Times New Roman"/>
          <w:bCs/>
          <w:color w:val="000000"/>
          <w:sz w:val="20"/>
          <w:szCs w:val="20"/>
          <w:u w:val="single"/>
          <w:lang w:val="en-US" w:eastAsia="uk-UA"/>
        </w:rPr>
        <w:t>Ні</w:t>
      </w:r>
    </w:p>
    <w:p w:rsidR="006E0C07" w:rsidRPr="006E0C07" w:rsidRDefault="006E0C07" w:rsidP="006E0C07">
      <w:pPr>
        <w:spacing w:before="100" w:beforeAutospacing="1" w:after="100" w:afterAutospacing="1"/>
        <w:jc w:val="both"/>
        <w:rPr>
          <w:rFonts w:eastAsia="Times New Roman" w:cs="Times New Roman"/>
          <w:b/>
          <w:color w:val="000000"/>
          <w:sz w:val="20"/>
          <w:szCs w:val="20"/>
          <w:lang w:val="ru-RU" w:eastAsia="ru-RU"/>
        </w:rPr>
      </w:pPr>
      <w:r w:rsidRPr="006E0C07">
        <w:rPr>
          <w:rFonts w:eastAsia="Times New Roman" w:cs="Times New Roman"/>
          <w:b/>
          <w:sz w:val="20"/>
          <w:szCs w:val="20"/>
          <w:lang w:val="ru-RU" w:eastAsia="ru-RU"/>
        </w:rPr>
        <w:t>Якщо в товаристві створено ревізійну комісію:</w:t>
      </w:r>
    </w:p>
    <w:p w:rsidR="006E0C07" w:rsidRPr="006E0C07" w:rsidRDefault="006E0C07" w:rsidP="006E0C07">
      <w:pPr>
        <w:outlineLvl w:val="2"/>
        <w:rPr>
          <w:rFonts w:eastAsia="Times New Roman" w:cs="Times New Roman"/>
          <w:b/>
          <w:bCs/>
          <w:color w:val="000000"/>
          <w:sz w:val="20"/>
          <w:szCs w:val="20"/>
          <w:lang w:eastAsia="uk-UA"/>
        </w:rPr>
      </w:pPr>
      <w:r w:rsidRPr="006E0C07">
        <w:rPr>
          <w:rFonts w:eastAsia="Times New Roman" w:cs="Times New Roman"/>
          <w:b/>
          <w:bCs/>
          <w:color w:val="000000"/>
          <w:sz w:val="20"/>
          <w:szCs w:val="20"/>
          <w:lang w:eastAsia="uk-UA"/>
        </w:rPr>
        <w:t xml:space="preserve">Кількість членів ревізійної комісії </w:t>
      </w:r>
      <w:r w:rsidRPr="006E0C07">
        <w:rPr>
          <w:rFonts w:eastAsia="Times New Roman" w:cs="Times New Roman"/>
          <w:b/>
          <w:bCs/>
          <w:color w:val="000000"/>
          <w:sz w:val="20"/>
          <w:szCs w:val="20"/>
          <w:u w:val="single"/>
          <w:lang w:eastAsia="uk-UA"/>
        </w:rPr>
        <w:t xml:space="preserve"> </w:t>
      </w:r>
      <w:r w:rsidRPr="006E0C07">
        <w:rPr>
          <w:rFonts w:eastAsia="Times New Roman" w:cs="Times New Roman"/>
          <w:bCs/>
          <w:color w:val="000000"/>
          <w:sz w:val="20"/>
          <w:szCs w:val="20"/>
          <w:u w:val="single"/>
          <w:lang w:val="en-US" w:eastAsia="uk-UA"/>
        </w:rPr>
        <w:t>0</w:t>
      </w:r>
      <w:r w:rsidRPr="006E0C07">
        <w:rPr>
          <w:rFonts w:eastAsia="Times New Roman" w:cs="Times New Roman"/>
          <w:b/>
          <w:bCs/>
          <w:color w:val="000000"/>
          <w:sz w:val="20"/>
          <w:szCs w:val="20"/>
          <w:u w:val="single"/>
          <w:lang w:eastAsia="uk-UA"/>
        </w:rPr>
        <w:t xml:space="preserve"> </w:t>
      </w:r>
      <w:r w:rsidRPr="006E0C07">
        <w:rPr>
          <w:rFonts w:eastAsia="Times New Roman" w:cs="Times New Roman"/>
          <w:b/>
          <w:bCs/>
          <w:color w:val="000000"/>
          <w:sz w:val="20"/>
          <w:szCs w:val="20"/>
          <w:lang w:eastAsia="uk-UA"/>
        </w:rPr>
        <w:t xml:space="preserve"> осіб.</w:t>
      </w:r>
    </w:p>
    <w:p w:rsidR="006E0C07" w:rsidRPr="006E0C07" w:rsidRDefault="006E0C07" w:rsidP="006E0C07">
      <w:pPr>
        <w:outlineLvl w:val="2"/>
        <w:rPr>
          <w:rFonts w:eastAsia="Times New Roman" w:cs="Times New Roman"/>
          <w:b/>
          <w:bCs/>
          <w:color w:val="000000"/>
          <w:sz w:val="20"/>
          <w:szCs w:val="20"/>
          <w:lang w:eastAsia="uk-UA"/>
        </w:rPr>
      </w:pPr>
    </w:p>
    <w:p w:rsidR="006E0C07" w:rsidRPr="006E0C07" w:rsidRDefault="006E0C07" w:rsidP="006E0C07">
      <w:pPr>
        <w:outlineLvl w:val="2"/>
        <w:rPr>
          <w:rFonts w:eastAsia="Times New Roman" w:cs="Times New Roman"/>
          <w:b/>
          <w:bCs/>
          <w:color w:val="000000"/>
          <w:sz w:val="20"/>
          <w:szCs w:val="20"/>
          <w:lang w:val="ru-RU" w:eastAsia="uk-UA"/>
        </w:rPr>
      </w:pPr>
      <w:r w:rsidRPr="006E0C07">
        <w:rPr>
          <w:rFonts w:eastAsia="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6E0C07">
        <w:rPr>
          <w:rFonts w:eastAsia="Times New Roman" w:cs="Times New Roman"/>
          <w:b/>
          <w:bCs/>
          <w:color w:val="000000"/>
          <w:sz w:val="20"/>
          <w:szCs w:val="20"/>
          <w:u w:val="single"/>
          <w:lang w:eastAsia="uk-UA"/>
        </w:rPr>
        <w:t xml:space="preserve"> </w:t>
      </w:r>
      <w:r w:rsidRPr="006E0C07">
        <w:rPr>
          <w:rFonts w:eastAsia="Times New Roman" w:cs="Times New Roman"/>
          <w:bCs/>
          <w:color w:val="000000"/>
          <w:sz w:val="20"/>
          <w:szCs w:val="20"/>
          <w:u w:val="single"/>
          <w:lang w:val="en-US" w:eastAsia="uk-UA"/>
        </w:rPr>
        <w:t>0</w:t>
      </w:r>
      <w:r w:rsidRPr="006E0C07">
        <w:rPr>
          <w:rFonts w:eastAsia="Times New Roman" w:cs="Times New Roman"/>
          <w:bCs/>
          <w:color w:val="000000"/>
          <w:sz w:val="20"/>
          <w:szCs w:val="20"/>
          <w:u w:val="single"/>
          <w:lang w:val="ru-RU" w:eastAsia="uk-UA"/>
        </w:rPr>
        <w:t xml:space="preserve"> </w:t>
      </w:r>
    </w:p>
    <w:p w:rsidR="006E0C07" w:rsidRPr="006E0C07" w:rsidRDefault="006E0C07" w:rsidP="006E0C07">
      <w:pPr>
        <w:outlineLvl w:val="2"/>
        <w:rPr>
          <w:rFonts w:eastAsia="Times New Roman" w:cs="Times New Roman"/>
          <w:b/>
          <w:bCs/>
          <w:color w:val="000000"/>
          <w:sz w:val="20"/>
          <w:szCs w:val="20"/>
          <w:lang w:eastAsia="uk-UA"/>
        </w:rPr>
      </w:pPr>
    </w:p>
    <w:p w:rsidR="006E0C07" w:rsidRPr="006E0C07" w:rsidRDefault="006E0C07" w:rsidP="006E0C07">
      <w:pPr>
        <w:outlineLvl w:val="2"/>
        <w:rPr>
          <w:rFonts w:eastAsia="Times New Roman" w:cs="Times New Roman"/>
          <w:b/>
          <w:bCs/>
          <w:color w:val="000000"/>
          <w:sz w:val="20"/>
          <w:szCs w:val="20"/>
          <w:lang w:val="ru-RU" w:eastAsia="uk-UA"/>
        </w:rPr>
      </w:pPr>
      <w:r w:rsidRPr="006E0C07">
        <w:rPr>
          <w:rFonts w:eastAsia="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6E0C07" w:rsidRPr="006E0C07" w:rsidTr="00862EBC">
        <w:trPr>
          <w:trHeight w:val="284"/>
        </w:trPr>
        <w:tc>
          <w:tcPr>
            <w:tcW w:w="4350" w:type="dxa"/>
            <w:shd w:val="clear" w:color="auto" w:fill="auto"/>
            <w:vAlign w:val="center"/>
          </w:tcPr>
          <w:p w:rsidR="006E0C07" w:rsidRPr="006E0C07" w:rsidRDefault="006E0C07" w:rsidP="006E0C07">
            <w:pPr>
              <w:outlineLvl w:val="2"/>
              <w:rPr>
                <w:rFonts w:eastAsia="Times New Roman" w:cs="Times New Roman"/>
                <w:bCs/>
                <w:sz w:val="20"/>
                <w:szCs w:val="20"/>
                <w:lang w:eastAsia="uk-UA"/>
              </w:rPr>
            </w:pPr>
          </w:p>
        </w:tc>
        <w:tc>
          <w:tcPr>
            <w:tcW w:w="138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eastAsia="uk-UA"/>
              </w:rPr>
              <w:t>Загальні збори акціонерів</w:t>
            </w:r>
          </w:p>
        </w:tc>
        <w:tc>
          <w:tcPr>
            <w:tcW w:w="1385"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eastAsia="uk-UA"/>
              </w:rPr>
              <w:t>Наглядова рада</w:t>
            </w:r>
          </w:p>
        </w:tc>
        <w:tc>
          <w:tcPr>
            <w:tcW w:w="1400"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eastAsia="uk-UA"/>
              </w:rPr>
              <w:t>Виконавчий орган</w:t>
            </w:r>
          </w:p>
        </w:tc>
        <w:tc>
          <w:tcPr>
            <w:tcW w:w="161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eastAsia="uk-UA"/>
              </w:rPr>
              <w:t>Не належить до компетенції жодного органу</w:t>
            </w:r>
          </w:p>
        </w:tc>
      </w:tr>
      <w:tr w:rsidR="006E0C07" w:rsidRPr="006E0C07" w:rsidTr="00862EBC">
        <w:trPr>
          <w:trHeight w:val="284"/>
        </w:trPr>
        <w:tc>
          <w:tcPr>
            <w:tcW w:w="4350" w:type="dxa"/>
            <w:shd w:val="clear" w:color="auto" w:fill="auto"/>
            <w:vAlign w:val="center"/>
          </w:tcPr>
          <w:p w:rsidR="006E0C07" w:rsidRPr="006E0C07" w:rsidRDefault="006E0C07" w:rsidP="006E0C07">
            <w:pPr>
              <w:outlineLvl w:val="2"/>
              <w:rPr>
                <w:rFonts w:eastAsia="Times New Roman" w:cs="Times New Roman"/>
                <w:bCs/>
                <w:sz w:val="20"/>
                <w:szCs w:val="20"/>
                <w:lang w:eastAsia="uk-UA"/>
              </w:rPr>
            </w:pPr>
            <w:r w:rsidRPr="006E0C07">
              <w:rPr>
                <w:rFonts w:eastAsia="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Так</w:t>
            </w:r>
          </w:p>
        </w:tc>
        <w:tc>
          <w:tcPr>
            <w:tcW w:w="1385"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400"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61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r>
      <w:tr w:rsidR="006E0C07" w:rsidRPr="006E0C07" w:rsidTr="00862EBC">
        <w:trPr>
          <w:trHeight w:val="284"/>
        </w:trPr>
        <w:tc>
          <w:tcPr>
            <w:tcW w:w="4350" w:type="dxa"/>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Затвердження планів</w:t>
            </w:r>
            <w:r w:rsidRPr="006E0C07">
              <w:rPr>
                <w:rFonts w:eastAsia="Times New Roman" w:cs="Times New Roman"/>
                <w:bCs/>
                <w:color w:val="000000"/>
                <w:sz w:val="20"/>
                <w:szCs w:val="20"/>
                <w:lang w:val="ru-RU" w:eastAsia="uk-UA"/>
              </w:rPr>
              <w:t xml:space="preserve"> </w:t>
            </w:r>
            <w:r w:rsidRPr="006E0C07">
              <w:rPr>
                <w:rFonts w:eastAsia="Times New Roman" w:cs="Times New Roman"/>
                <w:bCs/>
                <w:color w:val="000000"/>
                <w:sz w:val="20"/>
                <w:szCs w:val="20"/>
                <w:lang w:eastAsia="uk-UA"/>
              </w:rPr>
              <w:t>діяльності (бізнес-планів)</w:t>
            </w:r>
          </w:p>
        </w:tc>
        <w:tc>
          <w:tcPr>
            <w:tcW w:w="138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385"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400"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Так</w:t>
            </w:r>
          </w:p>
        </w:tc>
        <w:tc>
          <w:tcPr>
            <w:tcW w:w="161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r>
      <w:tr w:rsidR="006E0C07" w:rsidRPr="006E0C07" w:rsidTr="00862EBC">
        <w:trPr>
          <w:trHeight w:val="284"/>
        </w:trPr>
        <w:tc>
          <w:tcPr>
            <w:tcW w:w="4350" w:type="dxa"/>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Так</w:t>
            </w:r>
          </w:p>
        </w:tc>
        <w:tc>
          <w:tcPr>
            <w:tcW w:w="1385"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400"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61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r>
      <w:tr w:rsidR="006E0C07" w:rsidRPr="006E0C07" w:rsidTr="00862EBC">
        <w:trPr>
          <w:trHeight w:val="284"/>
        </w:trPr>
        <w:tc>
          <w:tcPr>
            <w:tcW w:w="4350" w:type="dxa"/>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385"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Так</w:t>
            </w:r>
          </w:p>
        </w:tc>
        <w:tc>
          <w:tcPr>
            <w:tcW w:w="1400"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61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r>
      <w:tr w:rsidR="006E0C07" w:rsidRPr="006E0C07" w:rsidTr="00862EBC">
        <w:trPr>
          <w:trHeight w:val="284"/>
        </w:trPr>
        <w:tc>
          <w:tcPr>
            <w:tcW w:w="4350" w:type="dxa"/>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Так</w:t>
            </w:r>
          </w:p>
        </w:tc>
        <w:tc>
          <w:tcPr>
            <w:tcW w:w="1385"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400"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61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r>
      <w:tr w:rsidR="006E0C07" w:rsidRPr="006E0C07" w:rsidTr="00862EBC">
        <w:trPr>
          <w:trHeight w:val="284"/>
        </w:trPr>
        <w:tc>
          <w:tcPr>
            <w:tcW w:w="4350" w:type="dxa"/>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385"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400"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61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r>
      <w:tr w:rsidR="006E0C07" w:rsidRPr="006E0C07" w:rsidTr="00862EBC">
        <w:trPr>
          <w:trHeight w:val="284"/>
        </w:trPr>
        <w:tc>
          <w:tcPr>
            <w:tcW w:w="4350" w:type="dxa"/>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Визначення розміру</w:t>
            </w:r>
            <w:r w:rsidRPr="006E0C07">
              <w:rPr>
                <w:rFonts w:eastAsia="Times New Roman" w:cs="Times New Roman"/>
                <w:bCs/>
                <w:color w:val="000000"/>
                <w:sz w:val="20"/>
                <w:szCs w:val="20"/>
                <w:lang w:val="ru-RU" w:eastAsia="uk-UA"/>
              </w:rPr>
              <w:t xml:space="preserve"> </w:t>
            </w:r>
            <w:r w:rsidRPr="006E0C07">
              <w:rPr>
                <w:rFonts w:eastAsia="Times New Roman" w:cs="Times New Roman"/>
                <w:bCs/>
                <w:color w:val="000000"/>
                <w:sz w:val="20"/>
                <w:szCs w:val="20"/>
                <w:lang w:eastAsia="uk-UA"/>
              </w:rPr>
              <w:t>винагороди для голови та</w:t>
            </w:r>
            <w:r w:rsidRPr="006E0C07">
              <w:rPr>
                <w:rFonts w:eastAsia="Times New Roman" w:cs="Times New Roman"/>
                <w:bCs/>
                <w:color w:val="000000"/>
                <w:sz w:val="20"/>
                <w:szCs w:val="20"/>
                <w:lang w:val="ru-RU" w:eastAsia="uk-UA"/>
              </w:rPr>
              <w:t xml:space="preserve"> </w:t>
            </w:r>
            <w:r w:rsidRPr="006E0C07">
              <w:rPr>
                <w:rFonts w:eastAsia="Times New Roman" w:cs="Times New Roman"/>
                <w:bCs/>
                <w:color w:val="000000"/>
                <w:sz w:val="20"/>
                <w:szCs w:val="20"/>
                <w:lang w:eastAsia="uk-UA"/>
              </w:rPr>
              <w:t>членів виконавчого органу</w:t>
            </w:r>
          </w:p>
        </w:tc>
        <w:tc>
          <w:tcPr>
            <w:tcW w:w="138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385"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Так</w:t>
            </w:r>
          </w:p>
        </w:tc>
        <w:tc>
          <w:tcPr>
            <w:tcW w:w="1400"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61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r>
      <w:tr w:rsidR="006E0C07" w:rsidRPr="006E0C07" w:rsidTr="00862EBC">
        <w:trPr>
          <w:trHeight w:val="284"/>
        </w:trPr>
        <w:tc>
          <w:tcPr>
            <w:tcW w:w="4350" w:type="dxa"/>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Визначення розміру</w:t>
            </w:r>
            <w:r w:rsidRPr="006E0C07">
              <w:rPr>
                <w:rFonts w:eastAsia="Times New Roman" w:cs="Times New Roman"/>
                <w:bCs/>
                <w:color w:val="000000"/>
                <w:sz w:val="20"/>
                <w:szCs w:val="20"/>
                <w:lang w:val="ru-RU" w:eastAsia="uk-UA"/>
              </w:rPr>
              <w:t xml:space="preserve"> </w:t>
            </w:r>
            <w:r w:rsidRPr="006E0C07">
              <w:rPr>
                <w:rFonts w:eastAsia="Times New Roman" w:cs="Times New Roman"/>
                <w:bCs/>
                <w:color w:val="000000"/>
                <w:sz w:val="20"/>
                <w:szCs w:val="20"/>
                <w:lang w:eastAsia="uk-UA"/>
              </w:rPr>
              <w:t>винагороди для голови</w:t>
            </w:r>
            <w:r w:rsidRPr="006E0C07">
              <w:rPr>
                <w:rFonts w:eastAsia="Times New Roman" w:cs="Times New Roman"/>
                <w:bCs/>
                <w:color w:val="000000"/>
                <w:sz w:val="20"/>
                <w:szCs w:val="20"/>
                <w:lang w:val="ru-RU" w:eastAsia="uk-UA"/>
              </w:rPr>
              <w:t xml:space="preserve"> </w:t>
            </w:r>
            <w:r w:rsidRPr="006E0C07">
              <w:rPr>
                <w:rFonts w:eastAsia="Times New Roman" w:cs="Times New Roman"/>
                <w:bCs/>
                <w:color w:val="000000"/>
                <w:sz w:val="20"/>
                <w:szCs w:val="20"/>
                <w:lang w:eastAsia="uk-UA"/>
              </w:rPr>
              <w:t>та членів наглядової ради</w:t>
            </w:r>
          </w:p>
        </w:tc>
        <w:tc>
          <w:tcPr>
            <w:tcW w:w="138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Так</w:t>
            </w:r>
          </w:p>
        </w:tc>
        <w:tc>
          <w:tcPr>
            <w:tcW w:w="1385"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400"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61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r>
      <w:tr w:rsidR="006E0C07" w:rsidRPr="006E0C07" w:rsidTr="00862EBC">
        <w:trPr>
          <w:trHeight w:val="284"/>
        </w:trPr>
        <w:tc>
          <w:tcPr>
            <w:tcW w:w="4350" w:type="dxa"/>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Прийняття рішення про</w:t>
            </w:r>
            <w:r w:rsidRPr="006E0C07">
              <w:rPr>
                <w:rFonts w:eastAsia="Times New Roman" w:cs="Times New Roman"/>
                <w:bCs/>
                <w:color w:val="000000"/>
                <w:sz w:val="20"/>
                <w:szCs w:val="20"/>
                <w:lang w:val="ru-RU" w:eastAsia="uk-UA"/>
              </w:rPr>
              <w:t xml:space="preserve"> </w:t>
            </w:r>
            <w:r w:rsidRPr="006E0C07">
              <w:rPr>
                <w:rFonts w:eastAsia="Times New Roman" w:cs="Times New Roman"/>
                <w:bCs/>
                <w:color w:val="000000"/>
                <w:sz w:val="20"/>
                <w:szCs w:val="20"/>
                <w:lang w:eastAsia="uk-UA"/>
              </w:rPr>
              <w:t>притягнення до майнової</w:t>
            </w:r>
            <w:r w:rsidRPr="006E0C07">
              <w:rPr>
                <w:rFonts w:eastAsia="Times New Roman" w:cs="Times New Roman"/>
                <w:bCs/>
                <w:color w:val="000000"/>
                <w:sz w:val="20"/>
                <w:szCs w:val="20"/>
                <w:lang w:val="ru-RU" w:eastAsia="uk-UA"/>
              </w:rPr>
              <w:t xml:space="preserve"> </w:t>
            </w:r>
            <w:r w:rsidRPr="006E0C07">
              <w:rPr>
                <w:rFonts w:eastAsia="Times New Roman" w:cs="Times New Roman"/>
                <w:bCs/>
                <w:color w:val="000000"/>
                <w:sz w:val="20"/>
                <w:szCs w:val="20"/>
                <w:lang w:eastAsia="uk-UA"/>
              </w:rPr>
              <w:t>відповідальності членів</w:t>
            </w:r>
            <w:r w:rsidRPr="006E0C07">
              <w:rPr>
                <w:rFonts w:eastAsia="Times New Roman" w:cs="Times New Roman"/>
                <w:bCs/>
                <w:color w:val="000000"/>
                <w:sz w:val="20"/>
                <w:szCs w:val="20"/>
                <w:lang w:val="ru-RU" w:eastAsia="uk-UA"/>
              </w:rPr>
              <w:t xml:space="preserve"> </w:t>
            </w:r>
            <w:r w:rsidRPr="006E0C07">
              <w:rPr>
                <w:rFonts w:eastAsia="Times New Roman" w:cs="Times New Roman"/>
                <w:bCs/>
                <w:color w:val="000000"/>
                <w:sz w:val="20"/>
                <w:szCs w:val="20"/>
                <w:lang w:eastAsia="uk-UA"/>
              </w:rPr>
              <w:t>виконавчого органу</w:t>
            </w:r>
          </w:p>
        </w:tc>
        <w:tc>
          <w:tcPr>
            <w:tcW w:w="138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385"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Так</w:t>
            </w:r>
          </w:p>
        </w:tc>
        <w:tc>
          <w:tcPr>
            <w:tcW w:w="1400"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61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r>
      <w:tr w:rsidR="006E0C07" w:rsidRPr="006E0C07" w:rsidTr="00862EBC">
        <w:trPr>
          <w:trHeight w:val="284"/>
        </w:trPr>
        <w:tc>
          <w:tcPr>
            <w:tcW w:w="4350" w:type="dxa"/>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Прийняття рішення про</w:t>
            </w:r>
            <w:r w:rsidRPr="006E0C07">
              <w:rPr>
                <w:rFonts w:eastAsia="Times New Roman" w:cs="Times New Roman"/>
                <w:bCs/>
                <w:color w:val="000000"/>
                <w:sz w:val="20"/>
                <w:szCs w:val="20"/>
                <w:lang w:val="ru-RU" w:eastAsia="uk-UA"/>
              </w:rPr>
              <w:t xml:space="preserve"> </w:t>
            </w:r>
            <w:r w:rsidRPr="006E0C07">
              <w:rPr>
                <w:rFonts w:eastAsia="Times New Roman" w:cs="Times New Roman"/>
                <w:bCs/>
                <w:color w:val="000000"/>
                <w:sz w:val="20"/>
                <w:szCs w:val="20"/>
                <w:lang w:eastAsia="uk-UA"/>
              </w:rPr>
              <w:t>додаткову емісію акцій</w:t>
            </w:r>
            <w:r w:rsidRPr="006E0C07">
              <w:rPr>
                <w:rFonts w:eastAsia="Times New Roman" w:cs="Times New Roman"/>
                <w:bCs/>
                <w:color w:val="000000"/>
                <w:sz w:val="20"/>
                <w:szCs w:val="20"/>
                <w:lang w:val="ru-RU" w:eastAsia="uk-UA"/>
              </w:rPr>
              <w:t xml:space="preserve"> </w:t>
            </w:r>
          </w:p>
        </w:tc>
        <w:tc>
          <w:tcPr>
            <w:tcW w:w="138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Так</w:t>
            </w:r>
          </w:p>
        </w:tc>
        <w:tc>
          <w:tcPr>
            <w:tcW w:w="1385"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400"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61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r>
      <w:tr w:rsidR="006E0C07" w:rsidRPr="006E0C07" w:rsidTr="00862EBC">
        <w:trPr>
          <w:trHeight w:val="284"/>
        </w:trPr>
        <w:tc>
          <w:tcPr>
            <w:tcW w:w="4350" w:type="dxa"/>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Прийняття рішення про</w:t>
            </w:r>
            <w:r w:rsidRPr="006E0C07">
              <w:rPr>
                <w:rFonts w:eastAsia="Times New Roman" w:cs="Times New Roman"/>
                <w:bCs/>
                <w:color w:val="000000"/>
                <w:sz w:val="20"/>
                <w:szCs w:val="20"/>
                <w:lang w:val="ru-RU" w:eastAsia="uk-UA"/>
              </w:rPr>
              <w:t xml:space="preserve"> </w:t>
            </w:r>
            <w:r w:rsidRPr="006E0C07">
              <w:rPr>
                <w:rFonts w:eastAsia="Times New Roman" w:cs="Times New Roman"/>
                <w:bCs/>
                <w:color w:val="000000"/>
                <w:sz w:val="20"/>
                <w:szCs w:val="20"/>
                <w:lang w:eastAsia="uk-UA"/>
              </w:rPr>
              <w:t>викуп, реалізацію та</w:t>
            </w:r>
            <w:r w:rsidRPr="006E0C07">
              <w:rPr>
                <w:rFonts w:eastAsia="Times New Roman" w:cs="Times New Roman"/>
                <w:bCs/>
                <w:color w:val="000000"/>
                <w:sz w:val="20"/>
                <w:szCs w:val="20"/>
                <w:lang w:val="ru-RU" w:eastAsia="uk-UA"/>
              </w:rPr>
              <w:t xml:space="preserve"> </w:t>
            </w:r>
            <w:r w:rsidRPr="006E0C07">
              <w:rPr>
                <w:rFonts w:eastAsia="Times New Roman" w:cs="Times New Roman"/>
                <w:bCs/>
                <w:color w:val="000000"/>
                <w:sz w:val="20"/>
                <w:szCs w:val="20"/>
                <w:lang w:eastAsia="uk-UA"/>
              </w:rPr>
              <w:t>розміщення власних акцій</w:t>
            </w:r>
          </w:p>
        </w:tc>
        <w:tc>
          <w:tcPr>
            <w:tcW w:w="138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Так</w:t>
            </w:r>
          </w:p>
        </w:tc>
        <w:tc>
          <w:tcPr>
            <w:tcW w:w="1385"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400"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61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r>
      <w:tr w:rsidR="006E0C07" w:rsidRPr="006E0C07" w:rsidTr="00862EBC">
        <w:trPr>
          <w:trHeight w:val="284"/>
        </w:trPr>
        <w:tc>
          <w:tcPr>
            <w:tcW w:w="4350" w:type="dxa"/>
            <w:shd w:val="clear" w:color="auto" w:fill="auto"/>
            <w:vAlign w:val="center"/>
          </w:tcPr>
          <w:p w:rsidR="006E0C07" w:rsidRPr="006E0C07" w:rsidRDefault="006E0C07" w:rsidP="006E0C07">
            <w:pPr>
              <w:outlineLvl w:val="2"/>
              <w:rPr>
                <w:rFonts w:eastAsia="Times New Roman" w:cs="Times New Roman"/>
                <w:bCs/>
                <w:sz w:val="20"/>
                <w:szCs w:val="20"/>
                <w:lang w:eastAsia="uk-UA"/>
              </w:rPr>
            </w:pPr>
            <w:r w:rsidRPr="006E0C07">
              <w:rPr>
                <w:rFonts w:eastAsia="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385"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Так</w:t>
            </w:r>
          </w:p>
        </w:tc>
        <w:tc>
          <w:tcPr>
            <w:tcW w:w="1400"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61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r>
      <w:tr w:rsidR="006E0C07" w:rsidRPr="006E0C07" w:rsidTr="00862EBC">
        <w:trPr>
          <w:trHeight w:val="284"/>
        </w:trPr>
        <w:tc>
          <w:tcPr>
            <w:tcW w:w="4350" w:type="dxa"/>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Затвердження договорів, щодо яких існує конфлікт</w:t>
            </w:r>
            <w:r w:rsidRPr="006E0C07">
              <w:rPr>
                <w:rFonts w:eastAsia="Times New Roman" w:cs="Times New Roman"/>
                <w:bCs/>
                <w:color w:val="000000"/>
                <w:sz w:val="20"/>
                <w:szCs w:val="20"/>
                <w:lang w:val="ru-RU" w:eastAsia="uk-UA"/>
              </w:rPr>
              <w:t xml:space="preserve"> </w:t>
            </w:r>
            <w:r w:rsidRPr="006E0C07">
              <w:rPr>
                <w:rFonts w:eastAsia="Times New Roman" w:cs="Times New Roman"/>
                <w:bCs/>
                <w:color w:val="000000"/>
                <w:sz w:val="20"/>
                <w:szCs w:val="20"/>
                <w:lang w:eastAsia="uk-UA"/>
              </w:rPr>
              <w:t>інтересів</w:t>
            </w:r>
          </w:p>
        </w:tc>
        <w:tc>
          <w:tcPr>
            <w:tcW w:w="138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385"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Так</w:t>
            </w:r>
          </w:p>
        </w:tc>
        <w:tc>
          <w:tcPr>
            <w:tcW w:w="1400"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61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r>
    </w:tbl>
    <w:p w:rsidR="006E0C07" w:rsidRPr="006E0C07" w:rsidRDefault="006E0C07" w:rsidP="006E0C07">
      <w:pPr>
        <w:outlineLvl w:val="2"/>
        <w:rPr>
          <w:rFonts w:eastAsia="Times New Roman" w:cs="Times New Roman"/>
          <w:bCs/>
          <w:sz w:val="20"/>
          <w:szCs w:val="20"/>
          <w:lang w:val="en-US" w:eastAsia="uk-UA"/>
        </w:rPr>
      </w:pPr>
    </w:p>
    <w:p w:rsidR="006E0C07" w:rsidRPr="006E0C07" w:rsidRDefault="006E0C07" w:rsidP="006E0C07">
      <w:pPr>
        <w:outlineLvl w:val="2"/>
        <w:rPr>
          <w:rFonts w:eastAsia="Times New Roman" w:cs="Times New Roman"/>
          <w:bCs/>
          <w:sz w:val="20"/>
          <w:szCs w:val="20"/>
          <w:u w:val="single"/>
          <w:lang w:val="ru-RU" w:eastAsia="uk-UA"/>
        </w:rPr>
      </w:pPr>
      <w:r w:rsidRPr="006E0C07">
        <w:rPr>
          <w:rFonts w:eastAsia="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6E0C07">
        <w:rPr>
          <w:rFonts w:eastAsia="Times New Roman" w:cs="Times New Roman"/>
          <w:b/>
          <w:bCs/>
          <w:color w:val="000000"/>
          <w:sz w:val="20"/>
          <w:szCs w:val="20"/>
          <w:lang w:val="ru-RU" w:eastAsia="uk-UA"/>
        </w:rPr>
        <w:t xml:space="preserve"> )  </w:t>
      </w:r>
      <w:r w:rsidRPr="006E0C07">
        <w:rPr>
          <w:rFonts w:eastAsia="Times New Roman" w:cs="Times New Roman"/>
          <w:b/>
          <w:bCs/>
          <w:color w:val="000000"/>
          <w:sz w:val="20"/>
          <w:szCs w:val="20"/>
          <w:u w:val="single"/>
          <w:lang w:val="ru-RU" w:eastAsia="uk-UA"/>
        </w:rPr>
        <w:t xml:space="preserve"> </w:t>
      </w:r>
      <w:r w:rsidRPr="006E0C07">
        <w:rPr>
          <w:rFonts w:eastAsia="Times New Roman" w:cs="Times New Roman"/>
          <w:bCs/>
          <w:sz w:val="20"/>
          <w:szCs w:val="20"/>
          <w:u w:val="single"/>
          <w:lang w:val="en-US" w:eastAsia="uk-UA"/>
        </w:rPr>
        <w:t>Так</w:t>
      </w:r>
      <w:r w:rsidRPr="006E0C07">
        <w:rPr>
          <w:rFonts w:eastAsia="Times New Roman" w:cs="Times New Roman"/>
          <w:bCs/>
          <w:sz w:val="20"/>
          <w:szCs w:val="20"/>
          <w:u w:val="single"/>
          <w:lang w:val="ru-RU" w:eastAsia="uk-UA"/>
        </w:rPr>
        <w:t xml:space="preserve"> </w:t>
      </w:r>
    </w:p>
    <w:p w:rsidR="006E0C07" w:rsidRPr="006E0C07" w:rsidRDefault="006E0C07" w:rsidP="006E0C07">
      <w:pPr>
        <w:outlineLvl w:val="2"/>
        <w:rPr>
          <w:rFonts w:eastAsia="Times New Roman" w:cs="Times New Roman"/>
          <w:b/>
          <w:bCs/>
          <w:color w:val="000000"/>
          <w:sz w:val="20"/>
          <w:szCs w:val="20"/>
          <w:lang w:val="ru-RU" w:eastAsia="uk-UA"/>
        </w:rPr>
      </w:pPr>
    </w:p>
    <w:p w:rsidR="006E0C07" w:rsidRPr="006E0C07" w:rsidRDefault="006E0C07" w:rsidP="006E0C07">
      <w:pPr>
        <w:outlineLvl w:val="2"/>
        <w:rPr>
          <w:rFonts w:eastAsia="Times New Roman" w:cs="Times New Roman"/>
          <w:bCs/>
          <w:sz w:val="20"/>
          <w:szCs w:val="20"/>
          <w:u w:val="single"/>
          <w:lang w:val="ru-RU" w:eastAsia="uk-UA"/>
        </w:rPr>
      </w:pPr>
      <w:r w:rsidRPr="006E0C07">
        <w:rPr>
          <w:rFonts w:eastAsia="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6E0C07">
        <w:rPr>
          <w:rFonts w:eastAsia="Times New Roman" w:cs="Times New Roman"/>
          <w:b/>
          <w:bCs/>
          <w:color w:val="000000"/>
          <w:sz w:val="20"/>
          <w:szCs w:val="20"/>
          <w:lang w:eastAsia="uk-UA"/>
        </w:rPr>
        <w:br/>
        <w:t>осіб  та  обов'язком  діяти  в  інтересах акціонерного товариства? (так/ні)</w:t>
      </w:r>
      <w:r w:rsidRPr="006E0C07">
        <w:rPr>
          <w:rFonts w:eastAsia="Times New Roman" w:cs="Times New Roman"/>
          <w:b/>
          <w:bCs/>
          <w:color w:val="000000"/>
          <w:sz w:val="20"/>
          <w:szCs w:val="20"/>
          <w:lang w:val="ru-RU" w:eastAsia="uk-UA"/>
        </w:rPr>
        <w:t xml:space="preserve">  </w:t>
      </w:r>
      <w:r w:rsidRPr="006E0C07">
        <w:rPr>
          <w:rFonts w:eastAsia="Times New Roman" w:cs="Times New Roman"/>
          <w:bCs/>
          <w:sz w:val="20"/>
          <w:szCs w:val="20"/>
          <w:u w:val="single"/>
          <w:lang w:val="en-US" w:eastAsia="uk-UA"/>
        </w:rPr>
        <w:t>Ні</w:t>
      </w:r>
    </w:p>
    <w:p w:rsidR="006E0C07" w:rsidRPr="006E0C07" w:rsidRDefault="006E0C07" w:rsidP="006E0C07">
      <w:pPr>
        <w:outlineLvl w:val="2"/>
        <w:rPr>
          <w:rFonts w:eastAsia="Times New Roman" w:cs="Times New Roman"/>
          <w:bCs/>
          <w:sz w:val="20"/>
          <w:szCs w:val="20"/>
          <w:u w:val="single"/>
          <w:lang w:val="ru-RU" w:eastAsia="uk-UA"/>
        </w:rPr>
      </w:pPr>
    </w:p>
    <w:p w:rsidR="006E0C07" w:rsidRPr="006E0C07" w:rsidRDefault="006E0C07" w:rsidP="006E0C07">
      <w:pPr>
        <w:outlineLvl w:val="2"/>
        <w:rPr>
          <w:rFonts w:eastAsia="Times New Roman" w:cs="Times New Roman"/>
          <w:b/>
          <w:bCs/>
          <w:color w:val="000000"/>
          <w:sz w:val="20"/>
          <w:szCs w:val="20"/>
          <w:lang w:val="ru-RU" w:eastAsia="uk-UA"/>
        </w:rPr>
      </w:pPr>
      <w:r w:rsidRPr="006E0C07">
        <w:rPr>
          <w:rFonts w:eastAsia="Times New Roman" w:cs="Times New Roman"/>
          <w:b/>
          <w:bCs/>
          <w:color w:val="000000"/>
          <w:sz w:val="20"/>
          <w:szCs w:val="20"/>
          <w:lang w:eastAsia="uk-UA"/>
        </w:rPr>
        <w:t>Які документи існують у вашому акціонерному товаристві</w:t>
      </w:r>
      <w:r w:rsidRPr="006E0C07">
        <w:rPr>
          <w:rFonts w:eastAsia="Times New Roman" w:cs="Times New Roman"/>
          <w:b/>
          <w:bCs/>
          <w:color w:val="000000"/>
          <w:sz w:val="20"/>
          <w:szCs w:val="20"/>
          <w:lang w:val="ru-RU" w:eastAsia="uk-UA"/>
        </w:rPr>
        <w:t xml:space="preserve"> </w:t>
      </w:r>
      <w:r w:rsidRPr="006E0C07">
        <w:rPr>
          <w:rFonts w:eastAsia="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6E0C07" w:rsidRPr="006E0C07" w:rsidTr="00862EBC">
        <w:trPr>
          <w:trHeight w:val="284"/>
        </w:trPr>
        <w:tc>
          <w:tcPr>
            <w:tcW w:w="7107" w:type="dxa"/>
            <w:gridSpan w:val="2"/>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p>
        </w:tc>
        <w:tc>
          <w:tcPr>
            <w:tcW w:w="1526"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sz w:val="20"/>
                <w:szCs w:val="20"/>
                <w:lang w:val="ru-RU" w:eastAsia="uk-UA"/>
              </w:rPr>
              <w:t>Так</w:t>
            </w:r>
          </w:p>
        </w:tc>
        <w:tc>
          <w:tcPr>
            <w:tcW w:w="150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ru-RU" w:eastAsia="uk-UA"/>
              </w:rPr>
              <w:t>Ні</w:t>
            </w:r>
          </w:p>
        </w:tc>
      </w:tr>
      <w:tr w:rsidR="006E0C07" w:rsidRPr="006E0C07" w:rsidTr="00862EBC">
        <w:trPr>
          <w:trHeight w:val="284"/>
        </w:trPr>
        <w:tc>
          <w:tcPr>
            <w:tcW w:w="7107" w:type="dxa"/>
            <w:gridSpan w:val="2"/>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6E0C07" w:rsidRPr="006E0C07" w:rsidRDefault="006E0C07" w:rsidP="006E0C07">
            <w:pPr>
              <w:jc w:val="center"/>
              <w:outlineLvl w:val="2"/>
              <w:rPr>
                <w:rFonts w:eastAsia="Times New Roman" w:cs="Times New Roman"/>
                <w:bCs/>
                <w:sz w:val="20"/>
                <w:szCs w:val="20"/>
                <w:lang w:val="en-US" w:eastAsia="uk-UA"/>
              </w:rPr>
            </w:pPr>
            <w:r w:rsidRPr="006E0C07">
              <w:rPr>
                <w:rFonts w:eastAsia="Times New Roman" w:cs="Times New Roman"/>
                <w:bCs/>
                <w:sz w:val="20"/>
                <w:szCs w:val="20"/>
                <w:lang w:val="ru-RU" w:eastAsia="uk-UA"/>
              </w:rPr>
              <w:t>X</w:t>
            </w:r>
          </w:p>
        </w:tc>
        <w:tc>
          <w:tcPr>
            <w:tcW w:w="1504" w:type="dxa"/>
            <w:shd w:val="clear" w:color="auto" w:fill="auto"/>
            <w:vAlign w:val="center"/>
          </w:tcPr>
          <w:p w:rsidR="006E0C07" w:rsidRPr="006E0C07" w:rsidRDefault="006E0C07" w:rsidP="006E0C07">
            <w:pPr>
              <w:jc w:val="center"/>
              <w:outlineLvl w:val="2"/>
              <w:rPr>
                <w:rFonts w:eastAsia="Times New Roman" w:cs="Times New Roman"/>
                <w:bCs/>
                <w:sz w:val="20"/>
                <w:szCs w:val="20"/>
                <w:lang w:val="en-US" w:eastAsia="uk-UA"/>
              </w:rPr>
            </w:pPr>
            <w:r w:rsidRPr="006E0C07">
              <w:rPr>
                <w:rFonts w:eastAsia="Times New Roman" w:cs="Times New Roman"/>
                <w:bCs/>
                <w:sz w:val="20"/>
                <w:szCs w:val="20"/>
                <w:lang w:val="ru-RU" w:eastAsia="uk-UA"/>
              </w:rPr>
              <w:t xml:space="preserve"> </w:t>
            </w:r>
          </w:p>
        </w:tc>
      </w:tr>
      <w:tr w:rsidR="006E0C07" w:rsidRPr="006E0C07" w:rsidTr="00862EBC">
        <w:trPr>
          <w:trHeight w:val="284"/>
        </w:trPr>
        <w:tc>
          <w:tcPr>
            <w:tcW w:w="7107" w:type="dxa"/>
            <w:gridSpan w:val="2"/>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sz w:val="20"/>
                <w:szCs w:val="20"/>
                <w:lang w:val="ru-RU" w:eastAsia="uk-UA"/>
              </w:rPr>
              <w:t>X</w:t>
            </w:r>
          </w:p>
        </w:tc>
        <w:tc>
          <w:tcPr>
            <w:tcW w:w="1504"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sz w:val="20"/>
                <w:szCs w:val="20"/>
                <w:lang w:val="ru-RU" w:eastAsia="uk-UA"/>
              </w:rPr>
              <w:t xml:space="preserve"> </w:t>
            </w:r>
          </w:p>
        </w:tc>
      </w:tr>
      <w:tr w:rsidR="006E0C07" w:rsidRPr="006E0C07" w:rsidTr="00862EBC">
        <w:trPr>
          <w:trHeight w:val="284"/>
        </w:trPr>
        <w:tc>
          <w:tcPr>
            <w:tcW w:w="7107" w:type="dxa"/>
            <w:gridSpan w:val="2"/>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sz w:val="20"/>
                <w:szCs w:val="20"/>
                <w:lang w:val="ru-RU" w:eastAsia="uk-UA"/>
              </w:rPr>
              <w:t>X</w:t>
            </w:r>
          </w:p>
        </w:tc>
        <w:tc>
          <w:tcPr>
            <w:tcW w:w="1504"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sz w:val="20"/>
                <w:szCs w:val="20"/>
                <w:lang w:val="ru-RU" w:eastAsia="uk-UA"/>
              </w:rPr>
              <w:t xml:space="preserve"> </w:t>
            </w:r>
          </w:p>
        </w:tc>
      </w:tr>
      <w:tr w:rsidR="006E0C07" w:rsidRPr="006E0C07" w:rsidTr="00862EBC">
        <w:trPr>
          <w:trHeight w:val="284"/>
        </w:trPr>
        <w:tc>
          <w:tcPr>
            <w:tcW w:w="7107" w:type="dxa"/>
            <w:gridSpan w:val="2"/>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6E0C07" w:rsidRPr="006E0C07" w:rsidRDefault="006E0C07" w:rsidP="006E0C07">
            <w:pPr>
              <w:jc w:val="center"/>
              <w:outlineLvl w:val="2"/>
              <w:rPr>
                <w:rFonts w:eastAsia="Times New Roman" w:cs="Times New Roman"/>
                <w:b/>
                <w:bCs/>
                <w:sz w:val="20"/>
                <w:szCs w:val="20"/>
                <w:lang w:val="ru-RU" w:eastAsia="uk-UA"/>
              </w:rPr>
            </w:pPr>
            <w:r w:rsidRPr="006E0C07">
              <w:rPr>
                <w:rFonts w:eastAsia="Times New Roman" w:cs="Times New Roman"/>
                <w:bCs/>
                <w:sz w:val="20"/>
                <w:szCs w:val="20"/>
                <w:lang w:val="ru-RU" w:eastAsia="uk-UA"/>
              </w:rPr>
              <w:t xml:space="preserve"> </w:t>
            </w:r>
          </w:p>
        </w:tc>
        <w:tc>
          <w:tcPr>
            <w:tcW w:w="1504" w:type="dxa"/>
            <w:shd w:val="clear" w:color="auto" w:fill="auto"/>
            <w:vAlign w:val="center"/>
          </w:tcPr>
          <w:p w:rsidR="006E0C07" w:rsidRPr="006E0C07" w:rsidRDefault="006E0C07" w:rsidP="006E0C07">
            <w:pPr>
              <w:jc w:val="center"/>
              <w:outlineLvl w:val="2"/>
              <w:rPr>
                <w:rFonts w:eastAsia="Times New Roman" w:cs="Times New Roman"/>
                <w:b/>
                <w:bCs/>
                <w:sz w:val="20"/>
                <w:szCs w:val="20"/>
                <w:lang w:val="ru-RU" w:eastAsia="uk-UA"/>
              </w:rPr>
            </w:pPr>
            <w:r w:rsidRPr="006E0C07">
              <w:rPr>
                <w:rFonts w:eastAsia="Times New Roman" w:cs="Times New Roman"/>
                <w:bCs/>
                <w:sz w:val="20"/>
                <w:szCs w:val="20"/>
                <w:lang w:val="ru-RU" w:eastAsia="uk-UA"/>
              </w:rPr>
              <w:t>X</w:t>
            </w:r>
          </w:p>
        </w:tc>
      </w:tr>
      <w:tr w:rsidR="006E0C07" w:rsidRPr="006E0C07" w:rsidTr="00862EBC">
        <w:trPr>
          <w:trHeight w:val="284"/>
        </w:trPr>
        <w:tc>
          <w:tcPr>
            <w:tcW w:w="7107" w:type="dxa"/>
            <w:gridSpan w:val="2"/>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sz w:val="20"/>
                <w:szCs w:val="20"/>
                <w:lang w:val="ru-RU" w:eastAsia="uk-UA"/>
              </w:rPr>
              <w:t xml:space="preserve"> </w:t>
            </w:r>
          </w:p>
        </w:tc>
        <w:tc>
          <w:tcPr>
            <w:tcW w:w="1504"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sz w:val="20"/>
                <w:szCs w:val="20"/>
                <w:lang w:val="ru-RU" w:eastAsia="uk-UA"/>
              </w:rPr>
              <w:t>X</w:t>
            </w:r>
          </w:p>
        </w:tc>
      </w:tr>
      <w:tr w:rsidR="006E0C07" w:rsidRPr="006E0C07" w:rsidTr="00862EBC">
        <w:trPr>
          <w:trHeight w:val="284"/>
        </w:trPr>
        <w:tc>
          <w:tcPr>
            <w:tcW w:w="7107" w:type="dxa"/>
            <w:gridSpan w:val="2"/>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lastRenderedPageBreak/>
              <w:t xml:space="preserve">Положення про порядок розподілу прибутку               </w:t>
            </w:r>
          </w:p>
        </w:tc>
        <w:tc>
          <w:tcPr>
            <w:tcW w:w="1526"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sz w:val="20"/>
                <w:szCs w:val="20"/>
                <w:lang w:val="ru-RU" w:eastAsia="uk-UA"/>
              </w:rPr>
              <w:t xml:space="preserve"> </w:t>
            </w:r>
          </w:p>
        </w:tc>
        <w:tc>
          <w:tcPr>
            <w:tcW w:w="1504"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sz w:val="20"/>
                <w:szCs w:val="20"/>
                <w:lang w:val="ru-RU" w:eastAsia="uk-UA"/>
              </w:rPr>
              <w:t>X</w:t>
            </w:r>
          </w:p>
        </w:tc>
      </w:tr>
      <w:tr w:rsidR="006E0C07" w:rsidRPr="006E0C07" w:rsidTr="00862EBC">
        <w:trPr>
          <w:trHeight w:val="284"/>
        </w:trPr>
        <w:tc>
          <w:tcPr>
            <w:tcW w:w="1718" w:type="dxa"/>
            <w:shd w:val="clear" w:color="auto" w:fill="auto"/>
          </w:tcPr>
          <w:p w:rsidR="006E0C07" w:rsidRPr="006E0C07" w:rsidRDefault="006E0C07" w:rsidP="006E0C07">
            <w:pPr>
              <w:outlineLvl w:val="2"/>
              <w:rPr>
                <w:rFonts w:eastAsia="Times New Roman" w:cs="Times New Roman"/>
                <w:bCs/>
                <w:sz w:val="20"/>
                <w:szCs w:val="20"/>
                <w:lang w:val="en-US" w:eastAsia="uk-UA"/>
              </w:rPr>
            </w:pPr>
            <w:r w:rsidRPr="006E0C07">
              <w:rPr>
                <w:rFonts w:eastAsia="Times New Roman" w:cs="Times New Roman"/>
                <w:bCs/>
                <w:color w:val="000000"/>
                <w:sz w:val="20"/>
                <w:szCs w:val="20"/>
                <w:lang w:eastAsia="uk-UA"/>
              </w:rPr>
              <w:t xml:space="preserve">Інше (запишіть)                                        </w:t>
            </w:r>
          </w:p>
        </w:tc>
        <w:tc>
          <w:tcPr>
            <w:tcW w:w="8419" w:type="dxa"/>
            <w:gridSpan w:val="3"/>
            <w:shd w:val="clear" w:color="auto" w:fill="auto"/>
          </w:tcPr>
          <w:p w:rsidR="006E0C07" w:rsidRPr="006E0C07" w:rsidRDefault="006E0C07" w:rsidP="006E0C07">
            <w:pPr>
              <w:outlineLvl w:val="2"/>
              <w:rPr>
                <w:rFonts w:eastAsia="Times New Roman" w:cs="Times New Roman"/>
                <w:bCs/>
                <w:sz w:val="20"/>
                <w:szCs w:val="20"/>
                <w:lang w:val="en-US" w:eastAsia="uk-UA"/>
              </w:rPr>
            </w:pPr>
            <w:r w:rsidRPr="006E0C07">
              <w:rPr>
                <w:rFonts w:eastAsia="Times New Roman" w:cs="Times New Roman"/>
                <w:bCs/>
                <w:sz w:val="20"/>
                <w:szCs w:val="20"/>
                <w:lang w:val="ru-RU" w:eastAsia="uk-UA"/>
              </w:rPr>
              <w:t>Положення про порядок продажу майна Товариства</w:t>
            </w:r>
          </w:p>
        </w:tc>
      </w:tr>
    </w:tbl>
    <w:p w:rsidR="006E0C07" w:rsidRPr="006E0C07" w:rsidRDefault="006E0C07" w:rsidP="006E0C07">
      <w:pPr>
        <w:outlineLvl w:val="2"/>
        <w:rPr>
          <w:rFonts w:eastAsia="Times New Roman" w:cs="Times New Roman"/>
          <w:bCs/>
          <w:sz w:val="20"/>
          <w:szCs w:val="20"/>
          <w:lang w:val="en-US" w:eastAsia="uk-UA"/>
        </w:rPr>
      </w:pPr>
    </w:p>
    <w:p w:rsidR="006E0C07" w:rsidRPr="006E0C07" w:rsidRDefault="006E0C07" w:rsidP="006E0C07">
      <w:pPr>
        <w:outlineLvl w:val="2"/>
        <w:rPr>
          <w:rFonts w:eastAsia="Times New Roman" w:cs="Times New Roman"/>
          <w:bCs/>
          <w:sz w:val="20"/>
          <w:szCs w:val="20"/>
          <w:lang w:val="en-US" w:eastAsia="uk-UA"/>
        </w:rPr>
      </w:pPr>
    </w:p>
    <w:p w:rsidR="006E0C07" w:rsidRPr="006E0C07" w:rsidRDefault="006E0C07" w:rsidP="006E0C07">
      <w:pPr>
        <w:outlineLvl w:val="2"/>
        <w:rPr>
          <w:rFonts w:eastAsia="Times New Roman" w:cs="Times New Roman"/>
          <w:bCs/>
          <w:sz w:val="20"/>
          <w:szCs w:val="20"/>
          <w:lang w:val="en-US" w:eastAsia="uk-UA"/>
        </w:rPr>
      </w:pPr>
    </w:p>
    <w:p w:rsidR="006E0C07" w:rsidRPr="006E0C07" w:rsidRDefault="006E0C07" w:rsidP="006E0C07">
      <w:pPr>
        <w:outlineLvl w:val="2"/>
        <w:rPr>
          <w:rFonts w:eastAsia="Times New Roman" w:cs="Times New Roman"/>
          <w:b/>
          <w:bCs/>
          <w:color w:val="000000"/>
          <w:sz w:val="20"/>
          <w:szCs w:val="20"/>
          <w:lang w:eastAsia="uk-UA"/>
        </w:rPr>
      </w:pPr>
      <w:r w:rsidRPr="006E0C07">
        <w:rPr>
          <w:rFonts w:eastAsia="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6E0C07" w:rsidRPr="006E0C07" w:rsidTr="00862EBC">
        <w:trPr>
          <w:trHeight w:val="284"/>
        </w:trPr>
        <w:tc>
          <w:tcPr>
            <w:tcW w:w="2894" w:type="dxa"/>
            <w:shd w:val="clear" w:color="auto" w:fill="auto"/>
            <w:vAlign w:val="center"/>
          </w:tcPr>
          <w:p w:rsidR="006E0C07" w:rsidRPr="006E0C07" w:rsidRDefault="006E0C07" w:rsidP="006E0C07">
            <w:pPr>
              <w:outlineLvl w:val="2"/>
              <w:rPr>
                <w:rFonts w:eastAsia="Times New Roman" w:cs="Times New Roman"/>
                <w:bCs/>
                <w:sz w:val="20"/>
                <w:szCs w:val="20"/>
                <w:lang w:eastAsia="uk-UA"/>
              </w:rPr>
            </w:pPr>
            <w:r w:rsidRPr="006E0C07">
              <w:rPr>
                <w:rFonts w:eastAsia="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ru-RU" w:eastAsia="uk-UA"/>
              </w:rPr>
              <w:t>Інформація розміщується на власному веб-сайті акціонерного товариства</w:t>
            </w:r>
          </w:p>
        </w:tc>
      </w:tr>
      <w:tr w:rsidR="006E0C07" w:rsidRPr="006E0C07" w:rsidTr="00862EBC">
        <w:trPr>
          <w:trHeight w:val="284"/>
        </w:trPr>
        <w:tc>
          <w:tcPr>
            <w:tcW w:w="2894" w:type="dxa"/>
            <w:shd w:val="clear" w:color="auto" w:fill="auto"/>
            <w:vAlign w:val="center"/>
          </w:tcPr>
          <w:p w:rsidR="006E0C07" w:rsidRPr="006E0C07" w:rsidRDefault="006E0C07" w:rsidP="006E0C07">
            <w:pPr>
              <w:outlineLvl w:val="2"/>
              <w:rPr>
                <w:rFonts w:eastAsia="Times New Roman" w:cs="Times New Roman"/>
                <w:bCs/>
                <w:sz w:val="20"/>
                <w:szCs w:val="20"/>
                <w:lang w:eastAsia="uk-UA"/>
              </w:rPr>
            </w:pPr>
            <w:r w:rsidRPr="006E0C07">
              <w:rPr>
                <w:rFonts w:eastAsia="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6E0C07" w:rsidRPr="006E0C07" w:rsidRDefault="006E0C07" w:rsidP="006E0C07">
            <w:pPr>
              <w:jc w:val="center"/>
              <w:outlineLvl w:val="2"/>
              <w:rPr>
                <w:rFonts w:eastAsia="Times New Roman" w:cs="Times New Roman"/>
                <w:bCs/>
                <w:sz w:val="20"/>
                <w:szCs w:val="20"/>
                <w:lang w:val="en-US" w:eastAsia="uk-UA"/>
              </w:rPr>
            </w:pPr>
            <w:r w:rsidRPr="006E0C07">
              <w:rPr>
                <w:rFonts w:eastAsia="Times New Roman" w:cs="Times New Roman"/>
                <w:bCs/>
                <w:sz w:val="20"/>
                <w:szCs w:val="20"/>
                <w:lang w:val="en-US" w:eastAsia="uk-UA"/>
              </w:rPr>
              <w:t>Так</w:t>
            </w:r>
          </w:p>
        </w:tc>
        <w:tc>
          <w:tcPr>
            <w:tcW w:w="1861" w:type="dxa"/>
            <w:shd w:val="clear" w:color="auto" w:fill="auto"/>
            <w:vAlign w:val="center"/>
          </w:tcPr>
          <w:p w:rsidR="006E0C07" w:rsidRPr="006E0C07" w:rsidRDefault="006E0C07" w:rsidP="006E0C07">
            <w:pPr>
              <w:jc w:val="center"/>
              <w:outlineLvl w:val="2"/>
              <w:rPr>
                <w:rFonts w:eastAsia="Times New Roman" w:cs="Times New Roman"/>
                <w:bCs/>
                <w:sz w:val="20"/>
                <w:szCs w:val="20"/>
                <w:lang w:val="en-US" w:eastAsia="uk-UA"/>
              </w:rPr>
            </w:pPr>
            <w:r w:rsidRPr="006E0C07">
              <w:rPr>
                <w:rFonts w:eastAsia="Times New Roman" w:cs="Times New Roman"/>
                <w:bCs/>
                <w:sz w:val="20"/>
                <w:szCs w:val="20"/>
                <w:lang w:val="en-US" w:eastAsia="uk-UA"/>
              </w:rPr>
              <w:t>Так</w:t>
            </w:r>
          </w:p>
        </w:tc>
        <w:tc>
          <w:tcPr>
            <w:tcW w:w="1568" w:type="dxa"/>
            <w:shd w:val="clear" w:color="auto" w:fill="auto"/>
            <w:vAlign w:val="center"/>
          </w:tcPr>
          <w:p w:rsidR="006E0C07" w:rsidRPr="006E0C07" w:rsidRDefault="006E0C07" w:rsidP="006E0C07">
            <w:pPr>
              <w:jc w:val="center"/>
              <w:outlineLvl w:val="2"/>
              <w:rPr>
                <w:rFonts w:eastAsia="Times New Roman" w:cs="Times New Roman"/>
                <w:bCs/>
                <w:sz w:val="20"/>
                <w:szCs w:val="20"/>
                <w:lang w:val="en-US" w:eastAsia="uk-UA"/>
              </w:rPr>
            </w:pPr>
            <w:r w:rsidRPr="006E0C07">
              <w:rPr>
                <w:rFonts w:eastAsia="Times New Roman" w:cs="Times New Roman"/>
                <w:bCs/>
                <w:sz w:val="20"/>
                <w:szCs w:val="20"/>
                <w:lang w:val="en-US" w:eastAsia="uk-UA"/>
              </w:rPr>
              <w:t>Так</w:t>
            </w:r>
          </w:p>
        </w:tc>
        <w:tc>
          <w:tcPr>
            <w:tcW w:w="1176" w:type="dxa"/>
            <w:shd w:val="clear" w:color="auto" w:fill="auto"/>
            <w:vAlign w:val="center"/>
          </w:tcPr>
          <w:p w:rsidR="006E0C07" w:rsidRPr="006E0C07" w:rsidRDefault="006E0C07" w:rsidP="006E0C07">
            <w:pPr>
              <w:jc w:val="center"/>
              <w:outlineLvl w:val="2"/>
              <w:rPr>
                <w:rFonts w:eastAsia="Times New Roman" w:cs="Times New Roman"/>
                <w:bCs/>
                <w:sz w:val="20"/>
                <w:szCs w:val="20"/>
                <w:lang w:val="en-US" w:eastAsia="uk-UA"/>
              </w:rPr>
            </w:pPr>
            <w:r w:rsidRPr="006E0C07">
              <w:rPr>
                <w:rFonts w:eastAsia="Times New Roman" w:cs="Times New Roman"/>
                <w:bCs/>
                <w:sz w:val="20"/>
                <w:szCs w:val="20"/>
                <w:lang w:val="en-US" w:eastAsia="uk-UA"/>
              </w:rPr>
              <w:t>Так</w:t>
            </w:r>
          </w:p>
        </w:tc>
        <w:tc>
          <w:tcPr>
            <w:tcW w:w="1364" w:type="dxa"/>
            <w:shd w:val="clear" w:color="auto" w:fill="auto"/>
            <w:vAlign w:val="center"/>
          </w:tcPr>
          <w:p w:rsidR="006E0C07" w:rsidRPr="006E0C07" w:rsidRDefault="006E0C07" w:rsidP="006E0C07">
            <w:pPr>
              <w:jc w:val="center"/>
              <w:outlineLvl w:val="2"/>
              <w:rPr>
                <w:rFonts w:eastAsia="Times New Roman" w:cs="Times New Roman"/>
                <w:bCs/>
                <w:sz w:val="20"/>
                <w:szCs w:val="20"/>
                <w:lang w:val="en-US" w:eastAsia="uk-UA"/>
              </w:rPr>
            </w:pPr>
            <w:r w:rsidRPr="006E0C07">
              <w:rPr>
                <w:rFonts w:eastAsia="Times New Roman" w:cs="Times New Roman"/>
                <w:bCs/>
                <w:sz w:val="20"/>
                <w:szCs w:val="20"/>
                <w:lang w:val="en-US" w:eastAsia="uk-UA"/>
              </w:rPr>
              <w:t>Так</w:t>
            </w:r>
          </w:p>
        </w:tc>
      </w:tr>
      <w:tr w:rsidR="006E0C07" w:rsidRPr="006E0C07" w:rsidTr="00862EBC">
        <w:trPr>
          <w:trHeight w:val="284"/>
        </w:trPr>
        <w:tc>
          <w:tcPr>
            <w:tcW w:w="2894" w:type="dxa"/>
            <w:shd w:val="clear" w:color="auto" w:fill="auto"/>
            <w:vAlign w:val="center"/>
          </w:tcPr>
          <w:p w:rsidR="006E0C07" w:rsidRPr="006E0C07" w:rsidRDefault="006E0C07" w:rsidP="006E0C07">
            <w:pPr>
              <w:outlineLvl w:val="2"/>
              <w:rPr>
                <w:rFonts w:eastAsia="Times New Roman" w:cs="Times New Roman"/>
                <w:bCs/>
                <w:sz w:val="20"/>
                <w:szCs w:val="20"/>
                <w:lang w:eastAsia="uk-UA"/>
              </w:rPr>
            </w:pPr>
            <w:r w:rsidRPr="006E0C07">
              <w:rPr>
                <w:rFonts w:eastAsia="Times New Roman" w:cs="Times New Roman"/>
                <w:bCs/>
                <w:color w:val="000000"/>
                <w:sz w:val="20"/>
                <w:szCs w:val="20"/>
                <w:lang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861"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Так</w:t>
            </w:r>
          </w:p>
        </w:tc>
        <w:tc>
          <w:tcPr>
            <w:tcW w:w="1568"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17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36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r>
      <w:tr w:rsidR="006E0C07" w:rsidRPr="006E0C07" w:rsidTr="00862EBC">
        <w:trPr>
          <w:trHeight w:val="284"/>
        </w:trPr>
        <w:tc>
          <w:tcPr>
            <w:tcW w:w="2894" w:type="dxa"/>
            <w:shd w:val="clear" w:color="auto" w:fill="auto"/>
            <w:vAlign w:val="center"/>
          </w:tcPr>
          <w:p w:rsidR="006E0C07" w:rsidRPr="006E0C07" w:rsidRDefault="006E0C07" w:rsidP="006E0C07">
            <w:pPr>
              <w:outlineLvl w:val="2"/>
              <w:rPr>
                <w:rFonts w:eastAsia="Times New Roman" w:cs="Times New Roman"/>
                <w:bCs/>
                <w:sz w:val="20"/>
                <w:szCs w:val="20"/>
                <w:lang w:eastAsia="uk-UA"/>
              </w:rPr>
            </w:pPr>
            <w:r w:rsidRPr="006E0C07">
              <w:rPr>
                <w:rFonts w:eastAsia="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861"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Так</w:t>
            </w:r>
          </w:p>
        </w:tc>
        <w:tc>
          <w:tcPr>
            <w:tcW w:w="1568"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17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36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r>
      <w:tr w:rsidR="006E0C07" w:rsidRPr="006E0C07" w:rsidTr="00862EBC">
        <w:trPr>
          <w:trHeight w:val="284"/>
        </w:trPr>
        <w:tc>
          <w:tcPr>
            <w:tcW w:w="2894" w:type="dxa"/>
            <w:shd w:val="clear" w:color="auto" w:fill="auto"/>
            <w:vAlign w:val="center"/>
          </w:tcPr>
          <w:p w:rsidR="006E0C07" w:rsidRPr="006E0C07" w:rsidRDefault="006E0C07" w:rsidP="006E0C07">
            <w:pPr>
              <w:outlineLvl w:val="2"/>
              <w:rPr>
                <w:rFonts w:eastAsia="Times New Roman" w:cs="Times New Roman"/>
                <w:bCs/>
                <w:sz w:val="20"/>
                <w:szCs w:val="20"/>
                <w:lang w:eastAsia="uk-UA"/>
              </w:rPr>
            </w:pPr>
            <w:r w:rsidRPr="006E0C07">
              <w:rPr>
                <w:rFonts w:eastAsia="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861"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568"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Так</w:t>
            </w:r>
          </w:p>
        </w:tc>
        <w:tc>
          <w:tcPr>
            <w:tcW w:w="117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Так</w:t>
            </w:r>
          </w:p>
        </w:tc>
        <w:tc>
          <w:tcPr>
            <w:tcW w:w="136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Так</w:t>
            </w:r>
          </w:p>
        </w:tc>
      </w:tr>
      <w:tr w:rsidR="006E0C07" w:rsidRPr="006E0C07" w:rsidTr="00862EBC">
        <w:trPr>
          <w:trHeight w:val="284"/>
        </w:trPr>
        <w:tc>
          <w:tcPr>
            <w:tcW w:w="2894" w:type="dxa"/>
            <w:shd w:val="clear" w:color="auto" w:fill="auto"/>
            <w:vAlign w:val="center"/>
          </w:tcPr>
          <w:p w:rsidR="006E0C07" w:rsidRPr="006E0C07" w:rsidRDefault="006E0C07" w:rsidP="006E0C07">
            <w:pPr>
              <w:outlineLvl w:val="2"/>
              <w:rPr>
                <w:rFonts w:eastAsia="Times New Roman" w:cs="Times New Roman"/>
                <w:bCs/>
                <w:sz w:val="20"/>
                <w:szCs w:val="20"/>
                <w:lang w:eastAsia="uk-UA"/>
              </w:rPr>
            </w:pPr>
            <w:r w:rsidRPr="006E0C07">
              <w:rPr>
                <w:rFonts w:eastAsia="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861"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568"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176"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c>
          <w:tcPr>
            <w:tcW w:w="136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Ні</w:t>
            </w:r>
          </w:p>
        </w:tc>
      </w:tr>
    </w:tbl>
    <w:p w:rsidR="006E0C07" w:rsidRPr="006E0C07" w:rsidRDefault="006E0C07" w:rsidP="006E0C07">
      <w:pPr>
        <w:outlineLvl w:val="2"/>
        <w:rPr>
          <w:rFonts w:eastAsia="Times New Roman" w:cs="Times New Roman"/>
          <w:bCs/>
          <w:sz w:val="20"/>
          <w:szCs w:val="20"/>
          <w:lang w:eastAsia="uk-UA"/>
        </w:rPr>
      </w:pPr>
    </w:p>
    <w:p w:rsidR="006E0C07" w:rsidRPr="006E0C07" w:rsidRDefault="006E0C07" w:rsidP="006E0C07">
      <w:pPr>
        <w:outlineLvl w:val="2"/>
        <w:rPr>
          <w:rFonts w:eastAsia="Times New Roman" w:cs="Times New Roman"/>
          <w:b/>
          <w:bCs/>
          <w:color w:val="000000"/>
          <w:sz w:val="20"/>
          <w:szCs w:val="20"/>
          <w:lang w:eastAsia="uk-UA"/>
        </w:rPr>
      </w:pPr>
      <w:r w:rsidRPr="006E0C07">
        <w:rPr>
          <w:rFonts w:eastAsia="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6E0C07">
        <w:rPr>
          <w:rFonts w:eastAsia="Times New Roman" w:cs="Times New Roman"/>
          <w:bCs/>
          <w:sz w:val="20"/>
          <w:szCs w:val="20"/>
          <w:u w:val="single"/>
          <w:lang w:val="en-US" w:eastAsia="uk-UA"/>
        </w:rPr>
        <w:t>Ні</w:t>
      </w:r>
    </w:p>
    <w:p w:rsidR="006E0C07" w:rsidRPr="006E0C07" w:rsidRDefault="006E0C07" w:rsidP="006E0C07">
      <w:pPr>
        <w:outlineLvl w:val="2"/>
        <w:rPr>
          <w:rFonts w:eastAsia="Times New Roman" w:cs="Times New Roman"/>
          <w:b/>
          <w:bCs/>
          <w:color w:val="000000"/>
          <w:sz w:val="20"/>
          <w:szCs w:val="20"/>
          <w:lang w:eastAsia="uk-UA"/>
        </w:rPr>
      </w:pPr>
    </w:p>
    <w:p w:rsidR="006E0C07" w:rsidRPr="006E0C07" w:rsidRDefault="006E0C07" w:rsidP="006E0C07">
      <w:pPr>
        <w:outlineLvl w:val="2"/>
        <w:rPr>
          <w:rFonts w:eastAsia="Times New Roman" w:cs="Times New Roman"/>
          <w:b/>
          <w:bCs/>
          <w:color w:val="000000"/>
          <w:sz w:val="20"/>
          <w:szCs w:val="20"/>
          <w:lang w:eastAsia="uk-UA"/>
        </w:rPr>
      </w:pPr>
      <w:r w:rsidRPr="006E0C07">
        <w:rPr>
          <w:rFonts w:eastAsia="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6E0C07" w:rsidRPr="006E0C07" w:rsidTr="00862EBC">
        <w:trPr>
          <w:trHeight w:val="284"/>
        </w:trPr>
        <w:tc>
          <w:tcPr>
            <w:tcW w:w="6281" w:type="dxa"/>
            <w:shd w:val="clear" w:color="auto" w:fill="auto"/>
            <w:vAlign w:val="center"/>
          </w:tcPr>
          <w:p w:rsidR="006E0C07" w:rsidRPr="006E0C07" w:rsidRDefault="006E0C07" w:rsidP="006E0C07">
            <w:pPr>
              <w:outlineLvl w:val="2"/>
              <w:rPr>
                <w:rFonts w:eastAsia="Times New Roman" w:cs="Times New Roman"/>
                <w:bCs/>
                <w:sz w:val="20"/>
                <w:szCs w:val="20"/>
                <w:lang w:eastAsia="uk-UA"/>
              </w:rPr>
            </w:pPr>
          </w:p>
        </w:tc>
        <w:tc>
          <w:tcPr>
            <w:tcW w:w="1932"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eastAsia="uk-UA"/>
              </w:rPr>
              <w:t>Так</w:t>
            </w:r>
          </w:p>
        </w:tc>
        <w:tc>
          <w:tcPr>
            <w:tcW w:w="192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eastAsia="uk-UA"/>
              </w:rPr>
              <w:t>Ні</w:t>
            </w:r>
          </w:p>
        </w:tc>
      </w:tr>
      <w:tr w:rsidR="006E0C07" w:rsidRPr="006E0C07" w:rsidTr="00862EBC">
        <w:trPr>
          <w:trHeight w:val="284"/>
        </w:trPr>
        <w:tc>
          <w:tcPr>
            <w:tcW w:w="6281" w:type="dxa"/>
            <w:shd w:val="clear" w:color="auto" w:fill="auto"/>
            <w:vAlign w:val="center"/>
          </w:tcPr>
          <w:p w:rsidR="006E0C07" w:rsidRPr="006E0C07" w:rsidRDefault="006E0C07" w:rsidP="006E0C07">
            <w:pPr>
              <w:outlineLvl w:val="2"/>
              <w:rPr>
                <w:rFonts w:eastAsia="Times New Roman" w:cs="Times New Roman"/>
                <w:bCs/>
                <w:sz w:val="20"/>
                <w:szCs w:val="20"/>
                <w:lang w:eastAsia="uk-UA"/>
              </w:rPr>
            </w:pPr>
            <w:r w:rsidRPr="006E0C07">
              <w:rPr>
                <w:rFonts w:eastAsia="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X</w:t>
            </w:r>
          </w:p>
        </w:tc>
        <w:tc>
          <w:tcPr>
            <w:tcW w:w="192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 xml:space="preserve"> </w:t>
            </w:r>
          </w:p>
        </w:tc>
      </w:tr>
      <w:tr w:rsidR="006E0C07" w:rsidRPr="006E0C07" w:rsidTr="00862EBC">
        <w:trPr>
          <w:trHeight w:val="284"/>
        </w:trPr>
        <w:tc>
          <w:tcPr>
            <w:tcW w:w="6281" w:type="dxa"/>
            <w:shd w:val="clear" w:color="auto" w:fill="auto"/>
            <w:vAlign w:val="center"/>
          </w:tcPr>
          <w:p w:rsidR="006E0C07" w:rsidRPr="006E0C07" w:rsidRDefault="006E0C07" w:rsidP="006E0C07">
            <w:pPr>
              <w:outlineLvl w:val="2"/>
              <w:rPr>
                <w:rFonts w:eastAsia="Times New Roman" w:cs="Times New Roman"/>
                <w:bCs/>
                <w:sz w:val="20"/>
                <w:szCs w:val="20"/>
                <w:lang w:eastAsia="uk-UA"/>
              </w:rPr>
            </w:pPr>
            <w:r w:rsidRPr="006E0C07">
              <w:rPr>
                <w:rFonts w:eastAsia="Times New Roman" w:cs="Times New Roman"/>
                <w:bCs/>
                <w:color w:val="000000"/>
                <w:sz w:val="20"/>
                <w:szCs w:val="20"/>
                <w:lang w:eastAsia="uk-UA"/>
              </w:rPr>
              <w:t xml:space="preserve">Раз на рік                                             </w:t>
            </w:r>
          </w:p>
        </w:tc>
        <w:tc>
          <w:tcPr>
            <w:tcW w:w="1932"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 xml:space="preserve"> </w:t>
            </w:r>
          </w:p>
        </w:tc>
        <w:tc>
          <w:tcPr>
            <w:tcW w:w="192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X</w:t>
            </w:r>
          </w:p>
        </w:tc>
      </w:tr>
      <w:tr w:rsidR="006E0C07" w:rsidRPr="006E0C07" w:rsidTr="00862EBC">
        <w:trPr>
          <w:trHeight w:val="284"/>
        </w:trPr>
        <w:tc>
          <w:tcPr>
            <w:tcW w:w="6281" w:type="dxa"/>
            <w:shd w:val="clear" w:color="auto" w:fill="auto"/>
            <w:vAlign w:val="center"/>
          </w:tcPr>
          <w:p w:rsidR="006E0C07" w:rsidRPr="006E0C07" w:rsidRDefault="006E0C07" w:rsidP="006E0C07">
            <w:pPr>
              <w:outlineLvl w:val="2"/>
              <w:rPr>
                <w:rFonts w:eastAsia="Times New Roman" w:cs="Times New Roman"/>
                <w:bCs/>
                <w:sz w:val="20"/>
                <w:szCs w:val="20"/>
                <w:lang w:eastAsia="uk-UA"/>
              </w:rPr>
            </w:pPr>
            <w:r w:rsidRPr="006E0C07">
              <w:rPr>
                <w:rFonts w:eastAsia="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 xml:space="preserve"> </w:t>
            </w:r>
          </w:p>
        </w:tc>
        <w:tc>
          <w:tcPr>
            <w:tcW w:w="1924"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en-US" w:eastAsia="uk-UA"/>
              </w:rPr>
              <w:t>X</w:t>
            </w:r>
          </w:p>
        </w:tc>
      </w:tr>
    </w:tbl>
    <w:p w:rsidR="006E0C07" w:rsidRPr="006E0C07" w:rsidRDefault="006E0C07" w:rsidP="006E0C07">
      <w:pPr>
        <w:outlineLvl w:val="2"/>
        <w:rPr>
          <w:rFonts w:eastAsia="Times New Roman" w:cs="Times New Roman"/>
          <w:bCs/>
          <w:sz w:val="20"/>
          <w:szCs w:val="20"/>
          <w:lang w:eastAsia="uk-UA"/>
        </w:rPr>
      </w:pPr>
    </w:p>
    <w:p w:rsidR="006E0C07" w:rsidRPr="006E0C07" w:rsidRDefault="006E0C07" w:rsidP="006E0C07">
      <w:pPr>
        <w:outlineLvl w:val="2"/>
        <w:rPr>
          <w:rFonts w:eastAsia="Times New Roman" w:cs="Times New Roman"/>
          <w:b/>
          <w:bCs/>
          <w:color w:val="000000"/>
          <w:sz w:val="20"/>
          <w:szCs w:val="20"/>
          <w:lang w:eastAsia="uk-UA"/>
        </w:rPr>
      </w:pPr>
      <w:r w:rsidRPr="006E0C07">
        <w:rPr>
          <w:rFonts w:eastAsia="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6E0C07" w:rsidRPr="006E0C07" w:rsidTr="00862EBC">
        <w:trPr>
          <w:trHeight w:val="284"/>
        </w:trPr>
        <w:tc>
          <w:tcPr>
            <w:tcW w:w="6309" w:type="dxa"/>
            <w:gridSpan w:val="2"/>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p>
        </w:tc>
        <w:tc>
          <w:tcPr>
            <w:tcW w:w="1890"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sz w:val="20"/>
                <w:szCs w:val="20"/>
                <w:lang w:val="ru-RU" w:eastAsia="uk-UA"/>
              </w:rPr>
              <w:t>Так</w:t>
            </w:r>
          </w:p>
        </w:tc>
        <w:tc>
          <w:tcPr>
            <w:tcW w:w="1938" w:type="dxa"/>
            <w:shd w:val="clear" w:color="auto" w:fill="auto"/>
            <w:vAlign w:val="center"/>
          </w:tcPr>
          <w:p w:rsidR="006E0C07" w:rsidRPr="006E0C07" w:rsidRDefault="006E0C07" w:rsidP="006E0C07">
            <w:pPr>
              <w:jc w:val="center"/>
              <w:outlineLvl w:val="2"/>
              <w:rPr>
                <w:rFonts w:eastAsia="Times New Roman" w:cs="Times New Roman"/>
                <w:bCs/>
                <w:sz w:val="20"/>
                <w:szCs w:val="20"/>
                <w:lang w:eastAsia="uk-UA"/>
              </w:rPr>
            </w:pPr>
            <w:r w:rsidRPr="006E0C07">
              <w:rPr>
                <w:rFonts w:eastAsia="Times New Roman" w:cs="Times New Roman"/>
                <w:bCs/>
                <w:sz w:val="20"/>
                <w:szCs w:val="20"/>
                <w:lang w:val="ru-RU" w:eastAsia="uk-UA"/>
              </w:rPr>
              <w:t>Ні</w:t>
            </w:r>
          </w:p>
        </w:tc>
      </w:tr>
      <w:tr w:rsidR="006E0C07" w:rsidRPr="006E0C07" w:rsidTr="00862EBC">
        <w:trPr>
          <w:trHeight w:val="284"/>
        </w:trPr>
        <w:tc>
          <w:tcPr>
            <w:tcW w:w="6309" w:type="dxa"/>
            <w:gridSpan w:val="2"/>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sz w:val="20"/>
                <w:szCs w:val="20"/>
                <w:lang w:val="en-US" w:eastAsia="uk-UA"/>
              </w:rPr>
              <w:t xml:space="preserve"> </w:t>
            </w:r>
          </w:p>
        </w:tc>
        <w:tc>
          <w:tcPr>
            <w:tcW w:w="1938"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sz w:val="20"/>
                <w:szCs w:val="20"/>
                <w:lang w:val="en-US" w:eastAsia="uk-UA"/>
              </w:rPr>
              <w:t>X</w:t>
            </w:r>
          </w:p>
        </w:tc>
      </w:tr>
      <w:tr w:rsidR="006E0C07" w:rsidRPr="006E0C07" w:rsidTr="00862EBC">
        <w:trPr>
          <w:trHeight w:val="284"/>
        </w:trPr>
        <w:tc>
          <w:tcPr>
            <w:tcW w:w="6309" w:type="dxa"/>
            <w:gridSpan w:val="2"/>
            <w:shd w:val="clear" w:color="auto" w:fill="auto"/>
            <w:vAlign w:val="center"/>
          </w:tcPr>
          <w:p w:rsidR="006E0C07" w:rsidRPr="006E0C07" w:rsidRDefault="006E0C07" w:rsidP="006E0C07">
            <w:pPr>
              <w:outlineLvl w:val="2"/>
              <w:rPr>
                <w:rFonts w:eastAsia="Times New Roman" w:cs="Times New Roman"/>
                <w:bCs/>
                <w:sz w:val="20"/>
                <w:szCs w:val="20"/>
                <w:lang w:val="ru-RU" w:eastAsia="uk-UA"/>
              </w:rPr>
            </w:pPr>
            <w:r w:rsidRPr="006E0C07">
              <w:rPr>
                <w:rFonts w:eastAsia="Times New Roman" w:cs="Times New Roman"/>
                <w:bCs/>
                <w:color w:val="000000"/>
                <w:sz w:val="20"/>
                <w:szCs w:val="20"/>
                <w:lang w:eastAsia="uk-UA"/>
              </w:rPr>
              <w:t xml:space="preserve">Наглядова рада                                         </w:t>
            </w:r>
          </w:p>
        </w:tc>
        <w:tc>
          <w:tcPr>
            <w:tcW w:w="1890"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sz w:val="20"/>
                <w:szCs w:val="20"/>
                <w:lang w:val="en-US" w:eastAsia="uk-UA"/>
              </w:rPr>
              <w:t>X</w:t>
            </w:r>
          </w:p>
        </w:tc>
        <w:tc>
          <w:tcPr>
            <w:tcW w:w="1938" w:type="dxa"/>
            <w:shd w:val="clear" w:color="auto" w:fill="auto"/>
            <w:vAlign w:val="center"/>
          </w:tcPr>
          <w:p w:rsidR="006E0C07" w:rsidRPr="006E0C07" w:rsidRDefault="006E0C07" w:rsidP="006E0C07">
            <w:pPr>
              <w:jc w:val="center"/>
              <w:outlineLvl w:val="2"/>
              <w:rPr>
                <w:rFonts w:eastAsia="Times New Roman" w:cs="Times New Roman"/>
                <w:bCs/>
                <w:sz w:val="20"/>
                <w:szCs w:val="20"/>
                <w:lang w:val="ru-RU" w:eastAsia="uk-UA"/>
              </w:rPr>
            </w:pPr>
            <w:r w:rsidRPr="006E0C07">
              <w:rPr>
                <w:rFonts w:eastAsia="Times New Roman" w:cs="Times New Roman"/>
                <w:bCs/>
                <w:sz w:val="20"/>
                <w:szCs w:val="20"/>
                <w:lang w:val="en-US" w:eastAsia="uk-UA"/>
              </w:rPr>
              <w:t xml:space="preserve"> </w:t>
            </w:r>
          </w:p>
        </w:tc>
      </w:tr>
      <w:tr w:rsidR="006E0C07" w:rsidRPr="006E0C07" w:rsidTr="00862EBC">
        <w:trPr>
          <w:trHeight w:val="284"/>
        </w:trPr>
        <w:tc>
          <w:tcPr>
            <w:tcW w:w="1718" w:type="dxa"/>
            <w:shd w:val="clear" w:color="auto" w:fill="auto"/>
          </w:tcPr>
          <w:p w:rsidR="006E0C07" w:rsidRPr="006E0C07" w:rsidRDefault="006E0C07" w:rsidP="006E0C07">
            <w:pPr>
              <w:outlineLvl w:val="2"/>
              <w:rPr>
                <w:rFonts w:eastAsia="Times New Roman" w:cs="Times New Roman"/>
                <w:bCs/>
                <w:sz w:val="20"/>
                <w:szCs w:val="20"/>
                <w:lang w:val="en-US" w:eastAsia="uk-UA"/>
              </w:rPr>
            </w:pPr>
            <w:r w:rsidRPr="006E0C07">
              <w:rPr>
                <w:rFonts w:eastAsia="Times New Roman" w:cs="Times New Roman"/>
                <w:bCs/>
                <w:color w:val="000000"/>
                <w:sz w:val="20"/>
                <w:szCs w:val="20"/>
                <w:lang w:eastAsia="uk-UA"/>
              </w:rPr>
              <w:t xml:space="preserve">Інше (зазначити)                                        </w:t>
            </w:r>
          </w:p>
        </w:tc>
        <w:tc>
          <w:tcPr>
            <w:tcW w:w="8419" w:type="dxa"/>
            <w:gridSpan w:val="3"/>
            <w:shd w:val="clear" w:color="auto" w:fill="auto"/>
          </w:tcPr>
          <w:p w:rsidR="006E0C07" w:rsidRPr="006E0C07" w:rsidRDefault="006E0C07" w:rsidP="006E0C07">
            <w:pPr>
              <w:outlineLvl w:val="2"/>
              <w:rPr>
                <w:rFonts w:eastAsia="Times New Roman" w:cs="Times New Roman"/>
                <w:bCs/>
                <w:sz w:val="20"/>
                <w:szCs w:val="20"/>
                <w:lang w:val="en-US" w:eastAsia="uk-UA"/>
              </w:rPr>
            </w:pPr>
            <w:r w:rsidRPr="006E0C07">
              <w:rPr>
                <w:rFonts w:eastAsia="Times New Roman" w:cs="Times New Roman"/>
                <w:bCs/>
                <w:sz w:val="20"/>
                <w:szCs w:val="20"/>
                <w:lang w:val="en-US" w:eastAsia="uk-UA"/>
              </w:rPr>
              <w:t>Наглядова рада приймала рішення про затвердження незалежного аудитора для отримання думки аудитора щодо надання впевненості щодо звіту про управління (звіту керівництва) відповідно до вимог ст. 40-1 Закону України "Про цінні папери та фондовий ринок".</w:t>
            </w:r>
          </w:p>
        </w:tc>
      </w:tr>
    </w:tbl>
    <w:p w:rsidR="006E0C07" w:rsidRPr="006E0C07" w:rsidRDefault="006E0C07" w:rsidP="006E0C07">
      <w:pPr>
        <w:outlineLvl w:val="2"/>
        <w:rPr>
          <w:rFonts w:eastAsia="Times New Roman" w:cs="Times New Roman"/>
          <w:bCs/>
          <w:sz w:val="20"/>
          <w:szCs w:val="20"/>
          <w:lang w:eastAsia="uk-UA"/>
        </w:rPr>
      </w:pPr>
    </w:p>
    <w:p w:rsidR="006E0C07" w:rsidRPr="006E0C07" w:rsidRDefault="006E0C07" w:rsidP="006E0C07">
      <w:pPr>
        <w:outlineLvl w:val="2"/>
        <w:rPr>
          <w:rFonts w:eastAsia="Times New Roman" w:cs="Times New Roman"/>
          <w:bCs/>
          <w:sz w:val="20"/>
          <w:szCs w:val="20"/>
          <w:lang w:eastAsia="uk-UA"/>
        </w:rPr>
      </w:pPr>
      <w:r w:rsidRPr="006E0C07">
        <w:rPr>
          <w:rFonts w:eastAsia="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6E0C07" w:rsidRPr="006E0C07" w:rsidTr="00862EBC">
        <w:trPr>
          <w:trHeight w:val="284"/>
        </w:trPr>
        <w:tc>
          <w:tcPr>
            <w:tcW w:w="6813" w:type="dxa"/>
            <w:gridSpan w:val="2"/>
            <w:shd w:val="clear" w:color="auto" w:fill="auto"/>
            <w:vAlign w:val="center"/>
          </w:tcPr>
          <w:p w:rsidR="006E0C07" w:rsidRPr="006E0C07" w:rsidRDefault="006E0C07" w:rsidP="006E0C07">
            <w:pPr>
              <w:outlineLvl w:val="2"/>
              <w:rPr>
                <w:rFonts w:eastAsia="Times New Roman" w:cs="Times New Roman"/>
                <w:b/>
                <w:bCs/>
                <w:color w:val="000000"/>
                <w:sz w:val="20"/>
                <w:szCs w:val="20"/>
                <w:lang w:eastAsia="uk-UA"/>
              </w:rPr>
            </w:pPr>
          </w:p>
        </w:tc>
        <w:tc>
          <w:tcPr>
            <w:tcW w:w="1652" w:type="dxa"/>
            <w:shd w:val="clear" w:color="auto" w:fill="auto"/>
            <w:vAlign w:val="center"/>
          </w:tcPr>
          <w:p w:rsidR="006E0C07" w:rsidRPr="006E0C07" w:rsidRDefault="006E0C07" w:rsidP="006E0C07">
            <w:pPr>
              <w:jc w:val="center"/>
              <w:outlineLvl w:val="2"/>
              <w:rPr>
                <w:rFonts w:eastAsia="Times New Roman" w:cs="Times New Roman"/>
                <w:bCs/>
                <w:color w:val="000000"/>
                <w:sz w:val="20"/>
                <w:szCs w:val="20"/>
                <w:lang w:eastAsia="uk-UA"/>
              </w:rPr>
            </w:pPr>
            <w:r w:rsidRPr="006E0C07">
              <w:rPr>
                <w:rFonts w:eastAsia="Times New Roman" w:cs="Times New Roman"/>
                <w:bCs/>
                <w:color w:val="000000"/>
                <w:sz w:val="20"/>
                <w:szCs w:val="20"/>
                <w:lang w:eastAsia="uk-UA"/>
              </w:rPr>
              <w:t>Так</w:t>
            </w:r>
          </w:p>
        </w:tc>
        <w:tc>
          <w:tcPr>
            <w:tcW w:w="1672" w:type="dxa"/>
            <w:shd w:val="clear" w:color="auto" w:fill="auto"/>
            <w:vAlign w:val="center"/>
          </w:tcPr>
          <w:p w:rsidR="006E0C07" w:rsidRPr="006E0C07" w:rsidRDefault="006E0C07" w:rsidP="006E0C07">
            <w:pPr>
              <w:jc w:val="center"/>
              <w:outlineLvl w:val="2"/>
              <w:rPr>
                <w:rFonts w:eastAsia="Times New Roman" w:cs="Times New Roman"/>
                <w:bCs/>
                <w:color w:val="000000"/>
                <w:sz w:val="20"/>
                <w:szCs w:val="20"/>
                <w:lang w:eastAsia="uk-UA"/>
              </w:rPr>
            </w:pPr>
            <w:r w:rsidRPr="006E0C07">
              <w:rPr>
                <w:rFonts w:eastAsia="Times New Roman" w:cs="Times New Roman"/>
                <w:bCs/>
                <w:color w:val="000000"/>
                <w:sz w:val="20"/>
                <w:szCs w:val="20"/>
                <w:lang w:eastAsia="uk-UA"/>
              </w:rPr>
              <w:t>Ні</w:t>
            </w:r>
          </w:p>
        </w:tc>
      </w:tr>
      <w:tr w:rsidR="006E0C07" w:rsidRPr="006E0C07" w:rsidTr="00862EBC">
        <w:trPr>
          <w:trHeight w:val="284"/>
        </w:trPr>
        <w:tc>
          <w:tcPr>
            <w:tcW w:w="6813" w:type="dxa"/>
            <w:gridSpan w:val="2"/>
            <w:shd w:val="clear" w:color="auto" w:fill="auto"/>
            <w:vAlign w:val="center"/>
          </w:tcPr>
          <w:p w:rsidR="006E0C07" w:rsidRPr="006E0C07" w:rsidRDefault="006E0C07" w:rsidP="006E0C07">
            <w:pPr>
              <w:outlineLvl w:val="2"/>
              <w:rPr>
                <w:rFonts w:eastAsia="Times New Roman" w:cs="Times New Roman"/>
                <w:bCs/>
                <w:color w:val="000000"/>
                <w:sz w:val="20"/>
                <w:szCs w:val="20"/>
                <w:lang w:eastAsia="uk-UA"/>
              </w:rPr>
            </w:pPr>
            <w:r w:rsidRPr="006E0C07">
              <w:rPr>
                <w:rFonts w:eastAsia="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6E0C07" w:rsidRPr="006E0C07" w:rsidRDefault="006E0C07" w:rsidP="006E0C07">
            <w:pPr>
              <w:jc w:val="center"/>
              <w:outlineLvl w:val="2"/>
              <w:rPr>
                <w:rFonts w:eastAsia="Times New Roman" w:cs="Times New Roman"/>
                <w:bCs/>
                <w:color w:val="000000"/>
                <w:sz w:val="20"/>
                <w:szCs w:val="20"/>
                <w:lang w:eastAsia="uk-UA"/>
              </w:rPr>
            </w:pPr>
            <w:r w:rsidRPr="006E0C07">
              <w:rPr>
                <w:rFonts w:eastAsia="Times New Roman" w:cs="Times New Roman"/>
                <w:bCs/>
                <w:color w:val="000000"/>
                <w:sz w:val="20"/>
                <w:szCs w:val="20"/>
                <w:lang w:val="ru-RU" w:eastAsia="uk-UA"/>
              </w:rPr>
              <w:t xml:space="preserve"> </w:t>
            </w:r>
          </w:p>
        </w:tc>
        <w:tc>
          <w:tcPr>
            <w:tcW w:w="1672" w:type="dxa"/>
            <w:shd w:val="clear" w:color="auto" w:fill="auto"/>
            <w:vAlign w:val="center"/>
          </w:tcPr>
          <w:p w:rsidR="006E0C07" w:rsidRPr="006E0C07" w:rsidRDefault="006E0C07" w:rsidP="006E0C07">
            <w:pPr>
              <w:jc w:val="center"/>
              <w:outlineLvl w:val="2"/>
              <w:rPr>
                <w:rFonts w:eastAsia="Times New Roman" w:cs="Times New Roman"/>
                <w:bCs/>
                <w:color w:val="000000"/>
                <w:sz w:val="20"/>
                <w:szCs w:val="20"/>
                <w:lang w:eastAsia="uk-UA"/>
              </w:rPr>
            </w:pPr>
            <w:r w:rsidRPr="006E0C07">
              <w:rPr>
                <w:rFonts w:eastAsia="Times New Roman" w:cs="Times New Roman"/>
                <w:bCs/>
                <w:color w:val="000000"/>
                <w:sz w:val="20"/>
                <w:szCs w:val="20"/>
                <w:lang w:val="ru-RU" w:eastAsia="uk-UA"/>
              </w:rPr>
              <w:t>X</w:t>
            </w:r>
          </w:p>
        </w:tc>
      </w:tr>
      <w:tr w:rsidR="006E0C07" w:rsidRPr="006E0C07" w:rsidTr="00862EBC">
        <w:trPr>
          <w:trHeight w:val="284"/>
        </w:trPr>
        <w:tc>
          <w:tcPr>
            <w:tcW w:w="6813" w:type="dxa"/>
            <w:gridSpan w:val="2"/>
            <w:shd w:val="clear" w:color="auto" w:fill="auto"/>
            <w:vAlign w:val="center"/>
          </w:tcPr>
          <w:p w:rsidR="006E0C07" w:rsidRPr="006E0C07" w:rsidRDefault="006E0C07" w:rsidP="006E0C07">
            <w:pPr>
              <w:outlineLvl w:val="2"/>
              <w:rPr>
                <w:rFonts w:eastAsia="Times New Roman" w:cs="Times New Roman"/>
                <w:bCs/>
                <w:color w:val="000000"/>
                <w:sz w:val="20"/>
                <w:szCs w:val="20"/>
                <w:lang w:eastAsia="uk-UA"/>
              </w:rPr>
            </w:pPr>
            <w:r w:rsidRPr="006E0C07">
              <w:rPr>
                <w:rFonts w:eastAsia="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6E0C07" w:rsidRPr="006E0C07" w:rsidRDefault="006E0C07" w:rsidP="006E0C07">
            <w:pPr>
              <w:jc w:val="center"/>
              <w:outlineLvl w:val="2"/>
              <w:rPr>
                <w:rFonts w:eastAsia="Times New Roman" w:cs="Times New Roman"/>
                <w:bCs/>
                <w:color w:val="000000"/>
                <w:sz w:val="20"/>
                <w:szCs w:val="20"/>
                <w:lang w:eastAsia="uk-UA"/>
              </w:rPr>
            </w:pPr>
            <w:r w:rsidRPr="006E0C07">
              <w:rPr>
                <w:rFonts w:eastAsia="Times New Roman" w:cs="Times New Roman"/>
                <w:bCs/>
                <w:color w:val="000000"/>
                <w:sz w:val="20"/>
                <w:szCs w:val="20"/>
                <w:lang w:val="ru-RU" w:eastAsia="uk-UA"/>
              </w:rPr>
              <w:t xml:space="preserve"> </w:t>
            </w:r>
          </w:p>
        </w:tc>
        <w:tc>
          <w:tcPr>
            <w:tcW w:w="1672" w:type="dxa"/>
            <w:shd w:val="clear" w:color="auto" w:fill="auto"/>
            <w:vAlign w:val="center"/>
          </w:tcPr>
          <w:p w:rsidR="006E0C07" w:rsidRPr="006E0C07" w:rsidRDefault="006E0C07" w:rsidP="006E0C07">
            <w:pPr>
              <w:jc w:val="center"/>
              <w:outlineLvl w:val="2"/>
              <w:rPr>
                <w:rFonts w:eastAsia="Times New Roman" w:cs="Times New Roman"/>
                <w:bCs/>
                <w:color w:val="000000"/>
                <w:sz w:val="20"/>
                <w:szCs w:val="20"/>
                <w:lang w:eastAsia="uk-UA"/>
              </w:rPr>
            </w:pPr>
            <w:r w:rsidRPr="006E0C07">
              <w:rPr>
                <w:rFonts w:eastAsia="Times New Roman" w:cs="Times New Roman"/>
                <w:bCs/>
                <w:color w:val="000000"/>
                <w:sz w:val="20"/>
                <w:szCs w:val="20"/>
                <w:lang w:val="ru-RU" w:eastAsia="uk-UA"/>
              </w:rPr>
              <w:t>X</w:t>
            </w:r>
          </w:p>
        </w:tc>
      </w:tr>
      <w:tr w:rsidR="006E0C07" w:rsidRPr="006E0C07" w:rsidTr="00862EBC">
        <w:trPr>
          <w:trHeight w:val="284"/>
        </w:trPr>
        <w:tc>
          <w:tcPr>
            <w:tcW w:w="6813" w:type="dxa"/>
            <w:gridSpan w:val="2"/>
            <w:shd w:val="clear" w:color="auto" w:fill="auto"/>
            <w:vAlign w:val="center"/>
          </w:tcPr>
          <w:p w:rsidR="006E0C07" w:rsidRPr="006E0C07" w:rsidRDefault="006E0C07" w:rsidP="006E0C07">
            <w:pPr>
              <w:outlineLvl w:val="2"/>
              <w:rPr>
                <w:rFonts w:eastAsia="Times New Roman" w:cs="Times New Roman"/>
                <w:bCs/>
                <w:color w:val="000000"/>
                <w:sz w:val="20"/>
                <w:szCs w:val="20"/>
                <w:lang w:eastAsia="uk-UA"/>
              </w:rPr>
            </w:pPr>
            <w:r w:rsidRPr="006E0C07">
              <w:rPr>
                <w:rFonts w:eastAsia="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6E0C07" w:rsidRPr="006E0C07" w:rsidRDefault="006E0C07" w:rsidP="006E0C07">
            <w:pPr>
              <w:jc w:val="center"/>
              <w:outlineLvl w:val="2"/>
              <w:rPr>
                <w:rFonts w:eastAsia="Times New Roman" w:cs="Times New Roman"/>
                <w:bCs/>
                <w:color w:val="000000"/>
                <w:sz w:val="20"/>
                <w:szCs w:val="20"/>
                <w:lang w:eastAsia="uk-UA"/>
              </w:rPr>
            </w:pPr>
            <w:r w:rsidRPr="006E0C07">
              <w:rPr>
                <w:rFonts w:eastAsia="Times New Roman" w:cs="Times New Roman"/>
                <w:bCs/>
                <w:color w:val="000000"/>
                <w:sz w:val="20"/>
                <w:szCs w:val="20"/>
                <w:lang w:val="ru-RU" w:eastAsia="uk-UA"/>
              </w:rPr>
              <w:t xml:space="preserve"> </w:t>
            </w:r>
          </w:p>
        </w:tc>
        <w:tc>
          <w:tcPr>
            <w:tcW w:w="1672" w:type="dxa"/>
            <w:shd w:val="clear" w:color="auto" w:fill="auto"/>
            <w:vAlign w:val="center"/>
          </w:tcPr>
          <w:p w:rsidR="006E0C07" w:rsidRPr="006E0C07" w:rsidRDefault="006E0C07" w:rsidP="006E0C07">
            <w:pPr>
              <w:jc w:val="center"/>
              <w:outlineLvl w:val="2"/>
              <w:rPr>
                <w:rFonts w:eastAsia="Times New Roman" w:cs="Times New Roman"/>
                <w:bCs/>
                <w:color w:val="000000"/>
                <w:sz w:val="20"/>
                <w:szCs w:val="20"/>
                <w:lang w:eastAsia="uk-UA"/>
              </w:rPr>
            </w:pPr>
            <w:r w:rsidRPr="006E0C07">
              <w:rPr>
                <w:rFonts w:eastAsia="Times New Roman" w:cs="Times New Roman"/>
                <w:bCs/>
                <w:color w:val="000000"/>
                <w:sz w:val="20"/>
                <w:szCs w:val="20"/>
                <w:lang w:val="ru-RU" w:eastAsia="uk-UA"/>
              </w:rPr>
              <w:t>X</w:t>
            </w:r>
          </w:p>
        </w:tc>
      </w:tr>
      <w:tr w:rsidR="006E0C07" w:rsidRPr="006E0C07" w:rsidTr="00862EBC">
        <w:trPr>
          <w:trHeight w:val="284"/>
        </w:trPr>
        <w:tc>
          <w:tcPr>
            <w:tcW w:w="6813" w:type="dxa"/>
            <w:gridSpan w:val="2"/>
            <w:shd w:val="clear" w:color="auto" w:fill="auto"/>
            <w:vAlign w:val="center"/>
          </w:tcPr>
          <w:p w:rsidR="006E0C07" w:rsidRPr="006E0C07" w:rsidRDefault="006E0C07" w:rsidP="006E0C07">
            <w:pPr>
              <w:outlineLvl w:val="2"/>
              <w:rPr>
                <w:rFonts w:eastAsia="Times New Roman" w:cs="Times New Roman"/>
                <w:bCs/>
                <w:color w:val="000000"/>
                <w:sz w:val="20"/>
                <w:szCs w:val="20"/>
                <w:lang w:eastAsia="uk-UA"/>
              </w:rPr>
            </w:pPr>
            <w:r w:rsidRPr="006E0C07">
              <w:rPr>
                <w:rFonts w:eastAsia="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6E0C07" w:rsidRPr="006E0C07" w:rsidRDefault="006E0C07" w:rsidP="006E0C07">
            <w:pPr>
              <w:jc w:val="center"/>
              <w:outlineLvl w:val="2"/>
              <w:rPr>
                <w:rFonts w:eastAsia="Times New Roman" w:cs="Times New Roman"/>
                <w:bCs/>
                <w:color w:val="000000"/>
                <w:sz w:val="20"/>
                <w:szCs w:val="20"/>
                <w:lang w:eastAsia="uk-UA"/>
              </w:rPr>
            </w:pPr>
            <w:r w:rsidRPr="006E0C07">
              <w:rPr>
                <w:rFonts w:eastAsia="Times New Roman" w:cs="Times New Roman"/>
                <w:bCs/>
                <w:color w:val="000000"/>
                <w:sz w:val="20"/>
                <w:szCs w:val="20"/>
                <w:lang w:val="ru-RU" w:eastAsia="uk-UA"/>
              </w:rPr>
              <w:t xml:space="preserve"> </w:t>
            </w:r>
          </w:p>
        </w:tc>
        <w:tc>
          <w:tcPr>
            <w:tcW w:w="1672" w:type="dxa"/>
            <w:shd w:val="clear" w:color="auto" w:fill="auto"/>
            <w:vAlign w:val="center"/>
          </w:tcPr>
          <w:p w:rsidR="006E0C07" w:rsidRPr="006E0C07" w:rsidRDefault="006E0C07" w:rsidP="006E0C07">
            <w:pPr>
              <w:jc w:val="center"/>
              <w:outlineLvl w:val="2"/>
              <w:rPr>
                <w:rFonts w:eastAsia="Times New Roman" w:cs="Times New Roman"/>
                <w:bCs/>
                <w:color w:val="000000"/>
                <w:sz w:val="20"/>
                <w:szCs w:val="20"/>
                <w:lang w:eastAsia="uk-UA"/>
              </w:rPr>
            </w:pPr>
            <w:r w:rsidRPr="006E0C07">
              <w:rPr>
                <w:rFonts w:eastAsia="Times New Roman" w:cs="Times New Roman"/>
                <w:bCs/>
                <w:color w:val="000000"/>
                <w:sz w:val="20"/>
                <w:szCs w:val="20"/>
                <w:lang w:val="ru-RU" w:eastAsia="uk-UA"/>
              </w:rPr>
              <w:t>X</w:t>
            </w:r>
          </w:p>
        </w:tc>
      </w:tr>
      <w:tr w:rsidR="006E0C07" w:rsidRPr="006E0C07" w:rsidTr="00862EBC">
        <w:trPr>
          <w:trHeight w:val="284"/>
        </w:trPr>
        <w:tc>
          <w:tcPr>
            <w:tcW w:w="6813" w:type="dxa"/>
            <w:gridSpan w:val="2"/>
            <w:shd w:val="clear" w:color="auto" w:fill="auto"/>
            <w:vAlign w:val="center"/>
          </w:tcPr>
          <w:p w:rsidR="006E0C07" w:rsidRPr="006E0C07" w:rsidRDefault="006E0C07" w:rsidP="006E0C07">
            <w:pPr>
              <w:outlineLvl w:val="2"/>
              <w:rPr>
                <w:rFonts w:eastAsia="Times New Roman" w:cs="Times New Roman"/>
                <w:bCs/>
                <w:color w:val="000000"/>
                <w:sz w:val="20"/>
                <w:szCs w:val="20"/>
                <w:lang w:eastAsia="uk-UA"/>
              </w:rPr>
            </w:pPr>
            <w:r w:rsidRPr="006E0C07">
              <w:rPr>
                <w:rFonts w:eastAsia="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6E0C07" w:rsidRPr="006E0C07" w:rsidRDefault="006E0C07" w:rsidP="006E0C07">
            <w:pPr>
              <w:jc w:val="center"/>
              <w:outlineLvl w:val="2"/>
              <w:rPr>
                <w:rFonts w:eastAsia="Times New Roman" w:cs="Times New Roman"/>
                <w:bCs/>
                <w:color w:val="000000"/>
                <w:sz w:val="20"/>
                <w:szCs w:val="20"/>
                <w:lang w:eastAsia="uk-UA"/>
              </w:rPr>
            </w:pPr>
            <w:r w:rsidRPr="006E0C07">
              <w:rPr>
                <w:rFonts w:eastAsia="Times New Roman" w:cs="Times New Roman"/>
                <w:bCs/>
                <w:color w:val="000000"/>
                <w:sz w:val="20"/>
                <w:szCs w:val="20"/>
                <w:lang w:val="ru-RU" w:eastAsia="uk-UA"/>
              </w:rPr>
              <w:t xml:space="preserve"> </w:t>
            </w:r>
          </w:p>
        </w:tc>
        <w:tc>
          <w:tcPr>
            <w:tcW w:w="1672" w:type="dxa"/>
            <w:shd w:val="clear" w:color="auto" w:fill="auto"/>
            <w:vAlign w:val="center"/>
          </w:tcPr>
          <w:p w:rsidR="006E0C07" w:rsidRPr="006E0C07" w:rsidRDefault="006E0C07" w:rsidP="006E0C07">
            <w:pPr>
              <w:jc w:val="center"/>
              <w:outlineLvl w:val="2"/>
              <w:rPr>
                <w:rFonts w:eastAsia="Times New Roman" w:cs="Times New Roman"/>
                <w:bCs/>
                <w:color w:val="000000"/>
                <w:sz w:val="20"/>
                <w:szCs w:val="20"/>
                <w:lang w:eastAsia="uk-UA"/>
              </w:rPr>
            </w:pPr>
            <w:r w:rsidRPr="006E0C07">
              <w:rPr>
                <w:rFonts w:eastAsia="Times New Roman" w:cs="Times New Roman"/>
                <w:bCs/>
                <w:color w:val="000000"/>
                <w:sz w:val="20"/>
                <w:szCs w:val="20"/>
                <w:lang w:val="ru-RU" w:eastAsia="uk-UA"/>
              </w:rPr>
              <w:t>X</w:t>
            </w:r>
          </w:p>
        </w:tc>
      </w:tr>
      <w:tr w:rsidR="006E0C07" w:rsidRPr="006E0C07" w:rsidTr="00862EBC">
        <w:trPr>
          <w:trHeight w:val="284"/>
        </w:trPr>
        <w:tc>
          <w:tcPr>
            <w:tcW w:w="1662" w:type="dxa"/>
            <w:shd w:val="clear" w:color="auto" w:fill="auto"/>
          </w:tcPr>
          <w:p w:rsidR="006E0C07" w:rsidRPr="006E0C07" w:rsidRDefault="006E0C07" w:rsidP="006E0C07">
            <w:pPr>
              <w:outlineLvl w:val="2"/>
              <w:rPr>
                <w:rFonts w:eastAsia="Times New Roman" w:cs="Times New Roman"/>
                <w:bCs/>
                <w:color w:val="000000"/>
                <w:sz w:val="20"/>
                <w:szCs w:val="20"/>
                <w:lang w:eastAsia="uk-UA"/>
              </w:rPr>
            </w:pPr>
            <w:r w:rsidRPr="006E0C07">
              <w:rPr>
                <w:rFonts w:eastAsia="Times New Roman" w:cs="Times New Roman"/>
                <w:bCs/>
                <w:color w:val="000000"/>
                <w:sz w:val="20"/>
                <w:szCs w:val="20"/>
                <w:lang w:eastAsia="uk-UA"/>
              </w:rPr>
              <w:t xml:space="preserve">Інше (запишіть)                                        </w:t>
            </w:r>
          </w:p>
        </w:tc>
        <w:tc>
          <w:tcPr>
            <w:tcW w:w="8475" w:type="dxa"/>
            <w:gridSpan w:val="3"/>
            <w:shd w:val="clear" w:color="auto" w:fill="auto"/>
          </w:tcPr>
          <w:p w:rsidR="006E0C07" w:rsidRPr="006E0C07" w:rsidRDefault="006E0C07" w:rsidP="006E0C07">
            <w:pPr>
              <w:outlineLvl w:val="2"/>
              <w:rPr>
                <w:rFonts w:eastAsia="Times New Roman" w:cs="Times New Roman"/>
                <w:bCs/>
                <w:color w:val="000000"/>
                <w:sz w:val="20"/>
                <w:szCs w:val="20"/>
                <w:lang w:eastAsia="uk-UA"/>
              </w:rPr>
            </w:pPr>
            <w:r w:rsidRPr="006E0C07">
              <w:rPr>
                <w:rFonts w:eastAsia="Times New Roman" w:cs="Times New Roman"/>
                <w:bCs/>
                <w:color w:val="000000"/>
                <w:sz w:val="20"/>
                <w:szCs w:val="20"/>
                <w:lang w:val="ru-RU" w:eastAsia="uk-UA"/>
              </w:rPr>
              <w:t>д/н</w:t>
            </w:r>
          </w:p>
        </w:tc>
      </w:tr>
    </w:tbl>
    <w:p w:rsidR="006E0C07" w:rsidRPr="006E0C07" w:rsidRDefault="006E0C07" w:rsidP="006E0C07">
      <w:pPr>
        <w:rPr>
          <w:rFonts w:eastAsia="Times New Roman" w:cs="Times New Roman"/>
          <w:b/>
          <w:bCs/>
          <w:color w:val="000000"/>
          <w:sz w:val="20"/>
          <w:szCs w:val="20"/>
          <w:lang w:eastAsia="uk-UA"/>
        </w:rPr>
      </w:pPr>
    </w:p>
    <w:p w:rsidR="006E0C07" w:rsidRDefault="006E0C07">
      <w:pPr>
        <w:sectPr w:rsidR="006E0C07" w:rsidSect="006E0C07">
          <w:pgSz w:w="11906" w:h="16838"/>
          <w:pgMar w:top="363" w:right="567" w:bottom="363" w:left="1417" w:header="709" w:footer="709" w:gutter="0"/>
          <w:cols w:space="708"/>
          <w:docGrid w:linePitch="360"/>
        </w:sectPr>
      </w:pPr>
    </w:p>
    <w:p w:rsidR="006E0C07" w:rsidRPr="006E0C07" w:rsidRDefault="006E0C07" w:rsidP="006E0C07">
      <w:pPr>
        <w:spacing w:before="100" w:beforeAutospacing="1" w:after="100" w:afterAutospacing="1"/>
        <w:jc w:val="center"/>
        <w:rPr>
          <w:rFonts w:eastAsia="Times New Roman" w:cs="Times New Roman"/>
          <w:vanish/>
          <w:color w:val="000000"/>
          <w:szCs w:val="24"/>
          <w:lang w:val="ru-RU" w:eastAsia="ru-RU"/>
        </w:rPr>
      </w:pPr>
      <w:r w:rsidRPr="006E0C07">
        <w:rPr>
          <w:rFonts w:eastAsia="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6E0C07" w:rsidRPr="006E0C07" w:rsidTr="00862EBC">
        <w:tc>
          <w:tcPr>
            <w:tcW w:w="540"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ind w:left="180" w:hanging="180"/>
              <w:jc w:val="center"/>
              <w:rPr>
                <w:rFonts w:eastAsia="Times New Roman" w:cs="Times New Roman"/>
                <w:b/>
                <w:bCs/>
                <w:sz w:val="20"/>
                <w:szCs w:val="20"/>
                <w:lang w:eastAsia="uk-UA"/>
              </w:rPr>
            </w:pPr>
            <w:r w:rsidRPr="006E0C07">
              <w:rPr>
                <w:rFonts w:eastAsia="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color w:val="000000"/>
                <w:sz w:val="20"/>
                <w:szCs w:val="20"/>
                <w:lang w:eastAsia="uk-UA"/>
              </w:rPr>
              <w:t>Розмір частки акціонера (власника) (у відсотках до статутного капіталу)</w:t>
            </w:r>
          </w:p>
        </w:tc>
      </w:tr>
      <w:tr w:rsidR="006E0C07" w:rsidRPr="006E0C07" w:rsidTr="00862EBC">
        <w:tc>
          <w:tcPr>
            <w:tcW w:w="540"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ind w:left="180" w:hanging="180"/>
              <w:jc w:val="center"/>
              <w:rPr>
                <w:rFonts w:eastAsia="Times New Roman" w:cs="Times New Roman"/>
                <w:b/>
                <w:bCs/>
                <w:sz w:val="20"/>
                <w:szCs w:val="20"/>
                <w:lang w:eastAsia="uk-UA"/>
              </w:rPr>
            </w:pPr>
            <w:r w:rsidRPr="006E0C07">
              <w:rPr>
                <w:rFonts w:eastAsia="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6E0C07" w:rsidRPr="006E0C07" w:rsidRDefault="006E0C07" w:rsidP="006E0C07">
            <w:pPr>
              <w:jc w:val="center"/>
              <w:rPr>
                <w:rFonts w:eastAsia="Times New Roman" w:cs="Times New Roman"/>
                <w:b/>
                <w:bCs/>
                <w:sz w:val="20"/>
                <w:szCs w:val="20"/>
                <w:lang w:val="en-US" w:eastAsia="uk-UA"/>
              </w:rPr>
            </w:pPr>
            <w:r w:rsidRPr="006E0C07">
              <w:rPr>
                <w:rFonts w:eastAsia="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
                <w:bCs/>
                <w:sz w:val="20"/>
                <w:szCs w:val="20"/>
                <w:lang w:val="en-US" w:eastAsia="uk-UA"/>
              </w:rPr>
            </w:pPr>
            <w:r w:rsidRPr="006E0C07">
              <w:rPr>
                <w:rFonts w:eastAsia="Times New Roman" w:cs="Times New Roman"/>
                <w:b/>
                <w:bCs/>
                <w:sz w:val="20"/>
                <w:szCs w:val="20"/>
                <w:lang w:val="en-US" w:eastAsia="uk-UA"/>
              </w:rPr>
              <w:t>4</w:t>
            </w:r>
          </w:p>
        </w:tc>
      </w:tr>
      <w:tr w:rsidR="006E0C07" w:rsidRPr="006E0C07" w:rsidTr="00862EBC">
        <w:tc>
          <w:tcPr>
            <w:tcW w:w="540"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ind w:left="180" w:hanging="180"/>
              <w:jc w:val="center"/>
              <w:rPr>
                <w:rFonts w:eastAsia="Times New Roman" w:cs="Times New Roman"/>
                <w:bCs/>
                <w:sz w:val="20"/>
                <w:szCs w:val="20"/>
                <w:lang w:eastAsia="uk-UA"/>
              </w:rPr>
            </w:pPr>
            <w:r w:rsidRPr="006E0C07">
              <w:rPr>
                <w:rFonts w:eastAsia="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Державна акціонерна холдингова компанія "Артем"</w:t>
            </w:r>
          </w:p>
        </w:tc>
        <w:tc>
          <w:tcPr>
            <w:tcW w:w="3119" w:type="dxa"/>
            <w:tcBorders>
              <w:top w:val="single" w:sz="6" w:space="0" w:color="000000"/>
              <w:left w:val="single" w:sz="6" w:space="0" w:color="000000"/>
              <w:bottom w:val="single" w:sz="6" w:space="0" w:color="000000"/>
              <w:right w:val="single" w:sz="6" w:space="0" w:color="000000"/>
            </w:tcBorders>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14307699</w:t>
            </w:r>
          </w:p>
        </w:tc>
        <w:tc>
          <w:tcPr>
            <w:tcW w:w="1984"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51</w:t>
            </w:r>
          </w:p>
        </w:tc>
      </w:tr>
      <w:tr w:rsidR="006E0C07" w:rsidRPr="006E0C07" w:rsidTr="00862EBC">
        <w:tc>
          <w:tcPr>
            <w:tcW w:w="540"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ind w:left="180" w:hanging="180"/>
              <w:jc w:val="center"/>
              <w:rPr>
                <w:rFonts w:eastAsia="Times New Roman" w:cs="Times New Roman"/>
                <w:bCs/>
                <w:sz w:val="20"/>
                <w:szCs w:val="20"/>
                <w:lang w:eastAsia="uk-UA"/>
              </w:rPr>
            </w:pPr>
            <w:r w:rsidRPr="006E0C07">
              <w:rPr>
                <w:rFonts w:eastAsia="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ТОВ  "МІНАЛІ"</w:t>
            </w:r>
          </w:p>
        </w:tc>
        <w:tc>
          <w:tcPr>
            <w:tcW w:w="3119" w:type="dxa"/>
            <w:tcBorders>
              <w:top w:val="single" w:sz="6" w:space="0" w:color="000000"/>
              <w:left w:val="single" w:sz="6" w:space="0" w:color="000000"/>
              <w:bottom w:val="single" w:sz="6" w:space="0" w:color="000000"/>
              <w:right w:val="single" w:sz="6" w:space="0" w:color="000000"/>
            </w:tcBorders>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43961047</w:t>
            </w:r>
          </w:p>
        </w:tc>
        <w:tc>
          <w:tcPr>
            <w:tcW w:w="1984"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24.125</w:t>
            </w:r>
          </w:p>
        </w:tc>
      </w:tr>
    </w:tbl>
    <w:p w:rsidR="006E0C07" w:rsidRPr="006E0C07" w:rsidRDefault="006E0C07" w:rsidP="006E0C07">
      <w:pPr>
        <w:rPr>
          <w:rFonts w:eastAsia="Times New Roman" w:cs="Times New Roman"/>
          <w:szCs w:val="24"/>
          <w:lang w:eastAsia="uk-UA"/>
        </w:rPr>
      </w:pPr>
    </w:p>
    <w:p w:rsidR="006E0C07" w:rsidRDefault="006E0C07">
      <w:pPr>
        <w:sectPr w:rsidR="006E0C07" w:rsidSect="006E0C07">
          <w:pgSz w:w="11906" w:h="16838"/>
          <w:pgMar w:top="363" w:right="567" w:bottom="363" w:left="1417" w:header="709" w:footer="709" w:gutter="0"/>
          <w:cols w:space="708"/>
          <w:docGrid w:linePitch="360"/>
        </w:sectPr>
      </w:pPr>
    </w:p>
    <w:p w:rsidR="006E0C07" w:rsidRPr="006E0C07" w:rsidRDefault="006E0C07" w:rsidP="006E0C07">
      <w:pPr>
        <w:spacing w:before="100" w:beforeAutospacing="1" w:after="100" w:afterAutospacing="1"/>
        <w:jc w:val="center"/>
        <w:rPr>
          <w:rFonts w:eastAsia="Times New Roman" w:cs="Times New Roman"/>
          <w:b/>
          <w:color w:val="000000"/>
          <w:sz w:val="28"/>
          <w:szCs w:val="28"/>
          <w:lang w:eastAsia="ru-RU"/>
        </w:rPr>
      </w:pPr>
      <w:r w:rsidRPr="006E0C07">
        <w:rPr>
          <w:rFonts w:eastAsia="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6E0C07" w:rsidRPr="006E0C07" w:rsidTr="00862EBC">
        <w:tc>
          <w:tcPr>
            <w:tcW w:w="2268"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ind w:left="180" w:hanging="180"/>
              <w:jc w:val="center"/>
              <w:rPr>
                <w:rFonts w:eastAsia="Times New Roman" w:cs="Times New Roman"/>
                <w:b/>
                <w:bCs/>
                <w:sz w:val="20"/>
                <w:szCs w:val="20"/>
                <w:lang w:eastAsia="uk-UA"/>
              </w:rPr>
            </w:pPr>
            <w:r w:rsidRPr="006E0C07">
              <w:rPr>
                <w:rFonts w:eastAsia="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spacing w:before="100" w:beforeAutospacing="1" w:after="100" w:afterAutospacing="1"/>
              <w:jc w:val="center"/>
              <w:rPr>
                <w:rFonts w:eastAsia="Times New Roman" w:cs="Times New Roman"/>
                <w:b/>
                <w:color w:val="000000"/>
                <w:sz w:val="20"/>
                <w:szCs w:val="20"/>
                <w:lang w:eastAsia="ru-RU"/>
              </w:rPr>
            </w:pPr>
            <w:r w:rsidRPr="006E0C07">
              <w:rPr>
                <w:rFonts w:eastAsia="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spacing w:before="100" w:beforeAutospacing="1" w:after="100" w:afterAutospacing="1"/>
              <w:jc w:val="center"/>
              <w:rPr>
                <w:rFonts w:eastAsia="Times New Roman" w:cs="Times New Roman"/>
                <w:b/>
                <w:color w:val="000000"/>
                <w:sz w:val="20"/>
                <w:szCs w:val="20"/>
                <w:lang w:eastAsia="ru-RU"/>
              </w:rPr>
            </w:pPr>
            <w:r w:rsidRPr="006E0C07">
              <w:rPr>
                <w:rFonts w:eastAsia="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spacing w:before="100" w:beforeAutospacing="1" w:after="100" w:afterAutospacing="1"/>
              <w:jc w:val="center"/>
              <w:rPr>
                <w:rFonts w:eastAsia="Times New Roman" w:cs="Times New Roman"/>
                <w:b/>
                <w:color w:val="000000"/>
                <w:sz w:val="20"/>
                <w:szCs w:val="20"/>
                <w:lang w:eastAsia="ru-RU"/>
              </w:rPr>
            </w:pPr>
            <w:r w:rsidRPr="006E0C07">
              <w:rPr>
                <w:rFonts w:eastAsia="Times New Roman" w:cs="Times New Roman"/>
                <w:b/>
                <w:color w:val="000000"/>
                <w:sz w:val="20"/>
                <w:szCs w:val="20"/>
                <w:lang w:eastAsia="ru-RU"/>
              </w:rPr>
              <w:t>Дата виникнення обмеження</w:t>
            </w:r>
          </w:p>
        </w:tc>
      </w:tr>
      <w:tr w:rsidR="006E0C07" w:rsidRPr="006E0C07" w:rsidTr="00862EBC">
        <w:tc>
          <w:tcPr>
            <w:tcW w:w="2268"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ind w:left="180" w:hanging="180"/>
              <w:jc w:val="center"/>
              <w:rPr>
                <w:rFonts w:eastAsia="Times New Roman" w:cs="Times New Roman"/>
                <w:b/>
                <w:bCs/>
                <w:sz w:val="20"/>
                <w:szCs w:val="20"/>
                <w:lang w:eastAsia="uk-UA"/>
              </w:rPr>
            </w:pPr>
            <w:r w:rsidRPr="006E0C07">
              <w:rPr>
                <w:rFonts w:eastAsia="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6E0C07" w:rsidRPr="006E0C07" w:rsidRDefault="006E0C07" w:rsidP="006E0C07">
            <w:pPr>
              <w:jc w:val="center"/>
              <w:rPr>
                <w:rFonts w:eastAsia="Times New Roman" w:cs="Times New Roman"/>
                <w:b/>
                <w:bCs/>
                <w:sz w:val="20"/>
                <w:szCs w:val="20"/>
                <w:lang w:val="en-US" w:eastAsia="uk-UA"/>
              </w:rPr>
            </w:pPr>
            <w:r w:rsidRPr="006E0C07">
              <w:rPr>
                <w:rFonts w:eastAsia="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
                <w:bCs/>
                <w:sz w:val="20"/>
                <w:szCs w:val="20"/>
                <w:lang w:val="en-US" w:eastAsia="uk-UA"/>
              </w:rPr>
            </w:pPr>
            <w:r w:rsidRPr="006E0C07">
              <w:rPr>
                <w:rFonts w:eastAsia="Times New Roman" w:cs="Times New Roman"/>
                <w:b/>
                <w:bCs/>
                <w:sz w:val="20"/>
                <w:szCs w:val="20"/>
                <w:lang w:val="en-US" w:eastAsia="uk-UA"/>
              </w:rPr>
              <w:t>4</w:t>
            </w:r>
          </w:p>
        </w:tc>
      </w:tr>
      <w:tr w:rsidR="006E0C07" w:rsidRPr="006E0C07" w:rsidTr="00862EBC">
        <w:tc>
          <w:tcPr>
            <w:tcW w:w="2268"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ind w:left="180" w:hanging="180"/>
              <w:jc w:val="center"/>
              <w:rPr>
                <w:rFonts w:eastAsia="Times New Roman" w:cs="Times New Roman"/>
                <w:bCs/>
                <w:sz w:val="20"/>
                <w:szCs w:val="20"/>
                <w:lang w:eastAsia="uk-UA"/>
              </w:rPr>
            </w:pPr>
            <w:r w:rsidRPr="006E0C07">
              <w:rPr>
                <w:rFonts w:eastAsia="Times New Roman" w:cs="Times New Roman"/>
                <w:bCs/>
                <w:sz w:val="20"/>
                <w:szCs w:val="20"/>
                <w:lang w:eastAsia="uk-UA"/>
              </w:rPr>
              <w:t>1755172</w:t>
            </w:r>
          </w:p>
        </w:tc>
        <w:tc>
          <w:tcPr>
            <w:tcW w:w="1985"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6121</w:t>
            </w:r>
          </w:p>
        </w:tc>
        <w:tc>
          <w:tcPr>
            <w:tcW w:w="4394" w:type="dxa"/>
            <w:tcBorders>
              <w:top w:val="single" w:sz="6" w:space="0" w:color="000000"/>
              <w:left w:val="single" w:sz="6" w:space="0" w:color="000000"/>
              <w:bottom w:val="single" w:sz="6" w:space="0" w:color="000000"/>
              <w:right w:val="single" w:sz="6" w:space="0" w:color="000000"/>
            </w:tcBorders>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Згідно реєстру акціонерів кількість неголосуючих акцій - 6121 шт., які передані Центральному депозитарію як уповноваженому на зберігання.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31.12.2021</w:t>
            </w:r>
          </w:p>
        </w:tc>
      </w:tr>
      <w:tr w:rsidR="006E0C07" w:rsidRPr="006E0C07" w:rsidTr="00862EBC">
        <w:tc>
          <w:tcPr>
            <w:tcW w:w="2268"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ind w:left="180" w:hanging="180"/>
              <w:jc w:val="center"/>
              <w:rPr>
                <w:rFonts w:eastAsia="Times New Roman" w:cs="Times New Roman"/>
                <w:b/>
                <w:bCs/>
                <w:sz w:val="20"/>
                <w:szCs w:val="20"/>
                <w:lang w:eastAsia="uk-UA"/>
              </w:rPr>
            </w:pPr>
            <w:r w:rsidRPr="006E0C07">
              <w:rPr>
                <w:rFonts w:eastAsia="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6E0C07" w:rsidRPr="006E0C07" w:rsidRDefault="006E0C07" w:rsidP="006E0C07">
            <w:pPr>
              <w:rPr>
                <w:rFonts w:eastAsia="Times New Roman" w:cs="Times New Roman"/>
                <w:b/>
                <w:bCs/>
                <w:sz w:val="20"/>
                <w:szCs w:val="20"/>
                <w:lang w:val="en-US" w:eastAsia="uk-UA"/>
              </w:rPr>
            </w:pPr>
            <w:r w:rsidRPr="006E0C07">
              <w:rPr>
                <w:rFonts w:eastAsia="Times New Roman" w:cs="Times New Roman"/>
                <w:bCs/>
                <w:sz w:val="20"/>
                <w:szCs w:val="20"/>
                <w:lang w:eastAsia="uk-UA"/>
              </w:rPr>
              <w:t>Будь-якi інші обмеження прав участi та голосування акцiонерiв на загальних зборах емiтента вiдсутнi.</w:t>
            </w:r>
          </w:p>
        </w:tc>
      </w:tr>
    </w:tbl>
    <w:p w:rsidR="006E0C07" w:rsidRPr="006E0C07" w:rsidRDefault="006E0C07" w:rsidP="006E0C07">
      <w:pPr>
        <w:rPr>
          <w:rFonts w:eastAsia="Times New Roman" w:cs="Times New Roman"/>
          <w:szCs w:val="24"/>
          <w:lang w:eastAsia="uk-UA"/>
        </w:rPr>
      </w:pPr>
    </w:p>
    <w:p w:rsidR="006E0C07" w:rsidRDefault="006E0C07">
      <w:pPr>
        <w:sectPr w:rsidR="006E0C07" w:rsidSect="006E0C07">
          <w:pgSz w:w="11906" w:h="16838"/>
          <w:pgMar w:top="363" w:right="567" w:bottom="363" w:left="1417" w:header="709" w:footer="709" w:gutter="0"/>
          <w:cols w:space="708"/>
          <w:docGrid w:linePitch="360"/>
        </w:sectPr>
      </w:pPr>
    </w:p>
    <w:p w:rsidR="006E0C07" w:rsidRPr="006E0C07" w:rsidRDefault="006E0C07" w:rsidP="006E0C07">
      <w:pPr>
        <w:jc w:val="center"/>
        <w:rPr>
          <w:rFonts w:eastAsia="Times New Roman" w:cs="Times New Roman"/>
          <w:b/>
          <w:color w:val="000000"/>
          <w:sz w:val="28"/>
          <w:szCs w:val="28"/>
          <w:lang w:eastAsia="uk-UA"/>
        </w:rPr>
      </w:pPr>
      <w:r w:rsidRPr="006E0C07">
        <w:rPr>
          <w:rFonts w:eastAsia="Times New Roman" w:cs="Times New Roman"/>
          <w:b/>
          <w:color w:val="000000"/>
          <w:sz w:val="28"/>
          <w:szCs w:val="28"/>
          <w:lang w:eastAsia="uk-UA"/>
        </w:rPr>
        <w:lastRenderedPageBreak/>
        <w:t>8) порядок призначення та звільнення посадових осіб емітента</w:t>
      </w:r>
    </w:p>
    <w:p w:rsidR="006E0C07" w:rsidRPr="006E0C07" w:rsidRDefault="006E0C07" w:rsidP="006E0C07">
      <w:pPr>
        <w:jc w:val="center"/>
        <w:rPr>
          <w:rFonts w:eastAsia="Times New Roman" w:cs="Times New Roman"/>
          <w:b/>
          <w:sz w:val="28"/>
          <w:szCs w:val="28"/>
          <w:lang w:eastAsia="uk-UA"/>
        </w:rPr>
      </w:pPr>
      <w:r w:rsidRPr="006E0C07">
        <w:rPr>
          <w:rFonts w:eastAsia="Times New Roman" w:cs="Times New Roman"/>
          <w:b/>
          <w:color w:val="000000"/>
          <w:sz w:val="28"/>
          <w:szCs w:val="28"/>
          <w:lang w:eastAsia="uk-UA"/>
        </w:rPr>
        <w:t xml:space="preserve"> </w:t>
      </w:r>
    </w:p>
    <w:p w:rsidR="006E0C07" w:rsidRPr="006E0C07" w:rsidRDefault="006E0C07" w:rsidP="006E0C07">
      <w:pPr>
        <w:rPr>
          <w:rFonts w:eastAsia="Times New Roman" w:cs="Times New Roman"/>
          <w:sz w:val="20"/>
          <w:szCs w:val="20"/>
          <w:lang w:eastAsia="uk-UA"/>
        </w:rPr>
      </w:pP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Порядок призначення та звільнення голови та членів наглядової ради.</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Члени наглядової ради обираються акціонерами під час проведення загальних зборів. Обрання членів наглядової ради здійснюється виключно шляхом кумулятивного голосування.</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Право висувати кандидатів для обрання до складу наглядової ради мають лише акціонери (група акціонерів). Акціонер має право висувати власну кандидатуру. Кількість запропонованих кандидатів до складу наглядової ради не може перевищувати її кількісного складу. Пропозиція про висування кандидата для обрання членом наглядової ради подається безпосередньо до товариства або надсилається рекомендованим листом на адресу товариства на ім'я голови наглядової ради не пізніше як за 7 днів до дати проведення загальних зборів.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Рішення про включення або відмову щодо включення кандидата до списку кандидатур для голосування приймається наглядовою радою не пізніше ніж за 4 дні до дати проведення загальних зборів.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Якщо кількість членів наглядової ради, повноваження яких дійсні, становить менше половини її кількісного складу, або кількість незалежних директорів у складі наглядової ради не відповідає вимогам товариство протягом трьох місяців має скликати позачергові загальні збори для обрання всього складу наглядової ради.</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xml:space="preserve">Члени наглядової ради обираються строком на 3 роки. </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Повноваження члена наглядової ради дійсні з моменту його обрання загальними зборами. Повноваження члена наглядової ради можуть бути припинені достроково лише за умови одночасного припинення повноважень усього складу наглядової ради та обрання нових членів. У такому разі рішення про припинення повноважень членів наглядової ради приймається загальними зборами простою більшістю голосів акціонерів, які зареєструвалися для участі у зборах та є власниками голосуючих з відповідного питання акцій. Положення цього пункту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У разі заміни члена наглядової ради - представника акціонера (групи акціонерів)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(групи акціонерів), представником якого є відповідний член наглядової ради.</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Член наглядової ради, обраний як представник акціонера (групи акціонерів) може бути замінений таким акціонером (групою акціонерів) у будь-який час, що не є достроковим припиненням повноважень цього члена наглядової ради.</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Повідомлення про заміну члена наглядової ради - представника акціонера (групи акціонерів) направляється акціонером (групою акціонерів) рекомендованим листом за місцезнаходженням товариства або шляхом безпосереднього вручення голові правління.</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xml:space="preserve">Після обрання з членами наглядової ради укладається цивільно-правовий або трудовий договір (контракт), у якому передбачаються порядок роботи, права, обов'язки, відповідальність сторін, умови та порядок виплати винагороди, підстави дострокового припинення та наслідки розірвання договору або контракту тощо. </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Загальні збори можуть прийняти рішення про дострокове припинення повноважень членів наглядової ради та одночасне обрання нових членів. Рішення загальних зборів про дострокове припинення повноважень може прийматися тільки стосовно всіх членів наглядової ради.</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Без рішення загальних зборів повноваження члена наглядової ради припиняються:</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1) за його бажанням за умови письмового повідомлення про це товариства за два тижні;</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2) в разі неможливості виконання обов'язків члена наглядової ради за станом здоров'я;</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3)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4) в разі смерті, визнання його недієздатним, обмежено дієздатним, безвісно відсутнім, померлим;</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5) у разі отримання товариством письмового повідомлення про заміну члена наглядової ради, який є представником акціонера (групи акціонерів);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6) у разі відчуження акцій товариства акціонером, що є членом наглядової ради, або акціонером (хоча б одним із групи акціонерів), представник якого (яких) є членом наглядової ради.</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У разі якщо незалежний директор протягом строку своїх повноважень перестає відповідати вимогам, встановленим законом, він повинен скласти свої повноваження достроково шляхом подання відповідного письмового повідомлення товариству.</w:t>
      </w:r>
    </w:p>
    <w:p w:rsidR="006E0C07" w:rsidRPr="006E0C07" w:rsidRDefault="006E0C07" w:rsidP="006E0C07">
      <w:pPr>
        <w:rPr>
          <w:rFonts w:eastAsia="Times New Roman" w:cs="Times New Roman"/>
          <w:sz w:val="20"/>
          <w:szCs w:val="20"/>
          <w:lang w:val="en-US" w:eastAsia="uk-UA"/>
        </w:rPr>
      </w:pP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xml:space="preserve">Порядок призначення та звільнення голови та членів правління. </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Правління обирається наглядовою радою строком на 2 роки. У разі, якщо після закінчення строку, на який обрано правління, наглядовою радою з будь-яких причин не прийнято рішення про обрання або переобрання правління, повноваження членів правління продовжуються до моменту прийняття наглядовою радою рішення про обрання або переобрання правління.</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Впродовж 10 днів з дати обрання, з кожним членом правління укладається контракт, у якому передбачаються порядок роботи, права, обов'язки, відповідальність сторін, умови та порядок виплати винагороди, підстави дострокового припинення та наслідки розірвання контракту тощо. Від імені товариства ці контракти підписує голова наглядової ради.</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xml:space="preserve">У разі неможливості виконання головою правління своїх повноважень за рішенням правління його повноваження здійснює один із членів правління. </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Повноваження голови правління припиняються за рішенням наглядової ради з одночасним прийняттям рішення про призначення голови правління або особи, яка тимчасово здійснюватиме його повноваження. Особа, яка тимчасово здійснює повноваження голови правління має всі права та обов'язки голови правління.</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lastRenderedPageBreak/>
        <w:t>Повноваження члена правління припиняються за рішенням наглядової ради. Підстави припинення повноважень голови та членів правління встановлюються законом, статутом, а також контрактом, укладеним з ними.</w:t>
      </w:r>
    </w:p>
    <w:p w:rsidR="006E0C07" w:rsidRPr="006E0C07" w:rsidRDefault="006E0C07" w:rsidP="006E0C07">
      <w:pPr>
        <w:rPr>
          <w:rFonts w:eastAsia="Times New Roman" w:cs="Times New Roman"/>
          <w:sz w:val="20"/>
          <w:szCs w:val="20"/>
          <w:lang w:val="ru-RU" w:eastAsia="uk-UA"/>
        </w:rPr>
      </w:pPr>
      <w:r w:rsidRPr="006E0C07">
        <w:rPr>
          <w:rFonts w:eastAsia="Times New Roman" w:cs="Times New Roman"/>
          <w:sz w:val="20"/>
          <w:szCs w:val="20"/>
          <w:lang w:val="en-US" w:eastAsia="uk-UA"/>
        </w:rPr>
        <w:t>Голова та члени правління можуть переобиратися на посаду необмежену кількість разів.</w:t>
      </w:r>
    </w:p>
    <w:p w:rsidR="006E0C07" w:rsidRDefault="006E0C07">
      <w:pPr>
        <w:sectPr w:rsidR="006E0C07" w:rsidSect="006E0C07">
          <w:pgSz w:w="11906" w:h="16838"/>
          <w:pgMar w:top="363" w:right="567" w:bottom="363" w:left="1417" w:header="709" w:footer="709" w:gutter="0"/>
          <w:cols w:space="708"/>
          <w:docGrid w:linePitch="360"/>
        </w:sectPr>
      </w:pPr>
    </w:p>
    <w:p w:rsidR="006E0C07" w:rsidRPr="006E0C07" w:rsidRDefault="006E0C07" w:rsidP="006E0C07">
      <w:pPr>
        <w:spacing w:before="100" w:beforeAutospacing="1" w:after="100" w:afterAutospacing="1"/>
        <w:jc w:val="center"/>
        <w:rPr>
          <w:rFonts w:eastAsia="Times New Roman" w:cs="Times New Roman"/>
          <w:b/>
          <w:sz w:val="28"/>
          <w:szCs w:val="28"/>
          <w:lang w:val="ru-RU" w:eastAsia="ru-RU"/>
        </w:rPr>
      </w:pPr>
      <w:r w:rsidRPr="006E0C07">
        <w:rPr>
          <w:rFonts w:eastAsia="Times New Roman" w:cs="Times New Roman"/>
          <w:b/>
          <w:color w:val="000000"/>
          <w:sz w:val="28"/>
          <w:szCs w:val="28"/>
          <w:lang w:eastAsia="ru-RU"/>
        </w:rPr>
        <w:lastRenderedPageBreak/>
        <w:t>9) повноваження посадових осіб емітента</w:t>
      </w:r>
    </w:p>
    <w:p w:rsidR="006E0C07" w:rsidRPr="006E0C07" w:rsidRDefault="006E0C07" w:rsidP="006E0C07">
      <w:pPr>
        <w:rPr>
          <w:rFonts w:eastAsia="Times New Roman" w:cs="Times New Roman"/>
          <w:sz w:val="20"/>
          <w:szCs w:val="20"/>
          <w:lang w:eastAsia="uk-UA"/>
        </w:rPr>
      </w:pP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Повноваження голови та членів наглядової ради.</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До виключної компетенції наглядової ради належать:</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xml:space="preserve">1) затвердження внутрішніх положень, якими регулюється діяльність товариства, крім тих, що віднесені до виключної компетенції загальних зборів, та тих, що рішенням наглядової ради передані для затвердження правлінню; </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2) прийняття рішення про проведення річних або позачергових загальних зборів, призначення голови та секретаря загальних зборів;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3) затвердження повідомлення про проведення загальних зборів, затвердження проекту порядку денного та порядку денного загальних зборів (крім випадку скликання акціонерами позачергових загальних зборів);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4) прийняття рішення про включення або про відмову у включенні пропозицій акціонерів до проекту порядку денного загальних зборів, надсилання акціонерам повідомлень про відмову у включенні пропозицій до порядку денного загальних зборів;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5) обрання реєстраційної комісії, за винятком випадку, коли загальні збори скликаються акціонерами відповідно до п. 11.22.1.3 статуту;</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6) формування тимчасової лічильної комісії загальних зборів;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7) затвердження форми і тексту бюлетеня для голосування;</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8) визначення дати складення переліку акціонерів, які мають бути повідомлені про проведення загальних зборів та які мають право на участь у загальних зборах;</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9) визначення способу повідомлення акціонерів про скликання загальних зборів;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10) порядок здійснення повідомлення про заміну члена наглядової ради - представника акціонера (групи акціонерів);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xml:space="preserve">11)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п. 9.2 статуту; </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12) обрання та припинення повноважень голови і членів правління;</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13) затвердження умов контрактів, які укладатимуться з головою і членами правління, встановлення розміру їх винагороди;</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14) розгляд щоквартального звіту правління та затвердження заходів за його результатами;</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15) прийняття рішення про відсторонення голови або члена правління від здійснення повноважень та обрання особи, яка тимчасово здійснюватиме повноваження голови правління;</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16) затвердження положення про винагороду членів правління, вимоги до якого встановлюються НКЦПФР;</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17) затвердження звіту про винагороду членів правління, вимоги до якого встановлюються НКЦПФР;</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18) затвердження ринкової вартості майна;</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19) прийняття рішення про емісію інших цінних паперів, крім акцій та інших цінних паперів, які можуть бути конвертовані в акції, на суму, що не перевищує 25 відсотків вартості активів товариства;</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20) прийняття рішення про викуп розміщених товариством інших, крім акцій, цінних паперів;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21) затвердження порядку повідомлення акціонерів, які мають право вимагати обов'язкового викупу акцій, про право вимоги обов'язкового викупу акцій;</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22) затвердження річної інформації до її розкриття відповідно до вимог Закону України "Про цінні папери та фондовий ринок";</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23) 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24) 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25) прийняття рішення про обрання оцінювача майна товариства, визначення умов договору, що укладатиметься з ним, встановлення розміру оплати його послуг;</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26) 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27) прийняття рішення про надання згоди на вчинення значного правочину у випадках, передбачених п. 14.1.2, 14.1.4 статуту, та про надання згоди на вчинення правочинів із заінтересованістю у випадках, передбачених п. 14.2.6 статуту;</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28) вирішення питань про участь товариства у промислово-фінансових групах та інших об'єднаннях;</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29) вирішення питань про створення та/або участь в будь-яких юридичних особах, їх реорганізацію та ліквідацію;</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30) вирішення питань про створення, реорганізацію та/або ліквідацію структурних та/або відокремлених підрозділів товариства;</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31) прийняття рішення про утворення комітету наглядової ради та про перелік питань, які передаються йому для вивчення і підготовки (далі - предмет їх відання);</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32)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33) вирішення питань, віднесених до компетенції наглядової ради, у разі злиття, приєднання, поділу, виділу або перетворення товариства;</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34)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lastRenderedPageBreak/>
        <w:t>До компетенції наглядової ради належать також питання передані на вирішення наглядової ради загальними зборами. Питання, що належать до виключної компетенції наглядової ради, не можуть вирішуватися іншими органами товариства, крім загальних зборів.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xml:space="preserve">Члени наглядової ради мають право: </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xml:space="preserve">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Вищезазначена інформація та документи надаються членам наглядової ради протягом 3-х робочих днів з дати отримання товариством відповідного запиту на ім'я голови правління; </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xml:space="preserve">вимагати скликання позачергового засідання наглядової ради; </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надавати у письмовій формі зауваження на рішення наглядової ради.</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xml:space="preserve">Члени наглядової ради зобов'язані: </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xml:space="preserve">особисто брати участь у засіданнях наглядової ради. Голосувати з усіх питань, внесених до порядку денного засідання наглядової ради. Завчасно повідомляти про неможливість участі у засіданнях наглядової ради із зазначенням причини відсутності; </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xml:space="preserve">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xml:space="preserve">керуватися у своїй діяльності чинним законодавством України, статутом, цим положенням, іншими внутрішніми документами товариства; </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xml:space="preserve">виконувати рішення, прийняті загальними зборами та наглядовою радою; </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xml:space="preserve">дотримуватися встановлених законом та статутом правил та процедур щодо укладання значних правочинів; </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xml:space="preserve">дотримуватися встановлених законом та статутом правил та процедур щодо укладання правочинів, щодо вчинення яких є заінтересованість; </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xml:space="preserve">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комерційну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 </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xml:space="preserve">своєчасно надавати загальним зборам, наглядовій раді повну і точну інформацію про діяльність та фінансовий стан товариства. </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xml:space="preserve">Члени наглядової ради несуть цивільно-правову відповідальність перед товариством за збитки, завдані товариству їх діями (бездіяльністю). </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xml:space="preserve">Не несуть відповідальності члени наглядової ради, які голосували проти рішення, яке завдало збитків товариству, або не брали участі у голосуванні. </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xml:space="preserve">Члени наглядової ради, які порушили покладені на них обов'язки, несуть відповідальність у розмірі збитків, завданих товариству, якщо інші підстави та розмір відповідальності не встановлені чинним законодавством України, договором або контрактом, укладеним з членом наглядової ради. </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xml:space="preserve">Товариство має право звернутися з позовом до члена наглядової ради про відшкодування завданих йому збитків на підставі рішення загальних зборів. </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Порядок притягнення членів наглядової ради до відповідальності регулюється нормами чинного законодавства України, договором або контрактом, укладеним з членом наглядової ради.</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Голова наглядової ради:</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1) організовує та керує роботою наглядової ради;</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2) скликає засідання наглядової ради та головує на них;</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3) організовує ведення протоколу засідання наглядової ради.</w:t>
      </w:r>
    </w:p>
    <w:p w:rsidR="006E0C07" w:rsidRPr="006E0C07" w:rsidRDefault="006E0C07" w:rsidP="006E0C07">
      <w:pPr>
        <w:rPr>
          <w:rFonts w:eastAsia="Times New Roman" w:cs="Times New Roman"/>
          <w:sz w:val="20"/>
          <w:szCs w:val="20"/>
          <w:lang w:val="en-US" w:eastAsia="uk-UA"/>
        </w:rPr>
      </w:pP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Повноваження голови та членів правління.</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Голова та члени правління у своїй діяльності повинні керуватися чинним законодавством України, статутом, рішеннями загальних зборів та наглядової ради, цим положенням та іншими внутрішніми документами товариства.</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Голова правління має право:</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без довіреності вчиняти дії від імені товариства, представляти інтереси товариства у всіх національних та іноземних підприємствах, в установах і організаціях, органах державної влади і місцевого самоврядування;</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вести переговори та вчиняти правочини (угоди, договори, контракти) від імені товариства в межах, що визначені рішеннями загальними зборами, наглядовою радою та правлінням, з урахуванням особливостей, встановлених статутом. Одноосібно приймати рішення про вчинення правочину та вчиняти правочини, якщо ринкова вартість майна або послуг, що є його предметом, становить менше 10 відсотків вартості активів за даними останньої річної фінансової звітності товариства;</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видавати накази та давати розпорядження, обов'язкові для виконання всіма працівниками товариства;</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xml:space="preserve">- за погодженням з наглядовою радою затверджувати організаційну структуру товариства та штатний розпис; </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призначати на посади та звільняти з посад працівників товариства, затверджувати їм конкретні розміри ставок заробітної плати і посадових окладів;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розпоряджатися коштами та майном товариства в межах, що визначені рішеннями загальних зборів, наглядової ради та правління, з урахуванням особливостей, встановлених статутом;</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відкривати поточний, валютний та інші рахунки в будь-якому банку України та за кордоном для зберігання коштів і здійснення всіх видів розрахунків, кредитних та касових операцій товариства;</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видавати довіреності на виконання дій від імені товариства;</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вживати відповідних заходів для заохочення працівників, накладати стягнення у порядку та випадках, передбачених чинним законодавством України та статутом;</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розподіляти обов'язки між членами правління, підлеглими керівниками структурних підрозділів та іншими працівниками товариства;</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організовувати та забезпечувати ведення, облік та зберігання протоколів засідань правління;</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lastRenderedPageBreak/>
        <w:t>- видавати накази та інші організаційно-розпорядчі документи, які є обов'язковими для працівників товариства.</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Члени правління мають право:</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отримувати повну, достовірну та своєчасну інформацію про товариство, необхідну для виконання своїх функцій;</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в межах визначених повноважень самостійно та у складі правління вирішувати питання поточної діяльності товариства;</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вносити пропозиції, брати участь в обговоренні та голосувати з питань порядку денного на засіданні правління;</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ініціювати скликання засідання правління;</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надавати у письмовій формі зауваження на рішення правління;</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вимагати скликання позачергового засідання наглядової ради;</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отримувати винагороду за виконання функцій члена правління, розмір якої встановлюється відповідним контрактом, укладеним кожним з них з товариством.</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Голова та члени правління зобов'язані:</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виконувати рішення, прийняті загальними зборами, наглядовою радою та правлінням;</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особисто брати участь у засіданнях правління. Завчасно повідомляти про неможливість участі у засіданні правління із зазначенням причини;</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брати участь у засіданні наглядової ради на її вимогу;</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правління, особам, які не мають доступу до такої інформації, а також використовувати її у своїх інтересах або в інтересах третіх осіб;</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контролювати підготовку і своєчасне надання матеріалів до засідання правління;</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завчасно готуватися до засідання правління, зокрема, знайомитися з підготовленими до засідання матеріалами, збирати та аналізувати додаткову інформацію, у  разі необхідності отримувати консультації фахівців тощо;</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очолювати відповідний напрям роботи та спрямовувати діяльність відповідних структурних підрозділів товариства відповідно до розподілу обов'язків між членами правління;</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своєчасно надавати наглядовій раді, правлінню, аудитору товариства повну і точну інформацію про діяльність та фінансовий стан товариства відповідно до своєї компетенції.</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Голова та члени правління несуть відповідальність перед товариством за збитки, які завдані товариству їх діями (бездіяльністю) за виключенням тих випадків, коли відповідні члени правління голосували проти рішення, яке завдало збитків товариству, або не брали участі у голосуванні з відповідного питання.</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Голова та члени правління, які порушили покладені на них обов'язки, несуть відповідальність у розмірі збитків, завданих товариству, якщо інші підстави та розмір відповідальності не встановлені чинним законодавством України.</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Товариство має право звернутися з позовом до голови або члена правління про відшкодування завданих йому збитків на підставі рішення наглядової ради.</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Порядок притягнення голови та членів правління до відповідальності регулюється нормами чинного законодавства України та контрактом, укладеним з кожним членом правління.</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Правління товариства:</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xml:space="preserve">- здійснює виконання рішень загальних зборів та наглядової ради; </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xml:space="preserve">- колегіально вирішує питання фінансово-господарської та виробничої діяльності товариства в межах, передбачених статутом; </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складає квартальні та річні звіти про результати господарської діяльності товариства та подає їх на затвердження/погодження наглядовій раді та загальним зборам;</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розглядає питання щодо ведення зовнішньоекономічної діяльності;</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приймає рішення про вчинення правочинів з питання розпорядження (відчуження) та використання майна товариства в межах та з урахуванням особливостей, визначених статутом;</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xml:space="preserve">- визначає організаційну структуру товариства, штатний розпис, умови оплати праці посадових осіб, працівників товариства, його дочірніх підприємств, філій, представництв; </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приймає рішення щодо необхідності придбання, набуття у власність іншим способом та розпорядження довгостроковими фінансовими вкладеннями товариства у вигляді внесків (частки, паї, акції) в інші суб'єкти господарювання, які створюються за участю товариства, у тому числі у дочірні підприємства, та деривативів інших юридичних осіб і подає в порядку, визначеному статутом, на погодження наглядовій раді або загальним зборам;</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розробляє та подає на затвердження/погодження наглядовій раді внутрішні нормативні документи товариства;</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 приймає рішення з інших питань поточної діяльності товариства, які виносяться на розгляд головою правління.</w:t>
      </w:r>
    </w:p>
    <w:p w:rsidR="006E0C07" w:rsidRPr="006E0C07" w:rsidRDefault="006E0C07" w:rsidP="006E0C07">
      <w:pPr>
        <w:rPr>
          <w:rFonts w:eastAsia="Times New Roman" w:cs="Times New Roman"/>
          <w:sz w:val="20"/>
          <w:szCs w:val="20"/>
          <w:lang w:val="ru-RU" w:eastAsia="uk-UA"/>
        </w:rPr>
      </w:pPr>
      <w:r w:rsidRPr="006E0C07">
        <w:rPr>
          <w:rFonts w:eastAsia="Times New Roman" w:cs="Times New Roman"/>
          <w:sz w:val="20"/>
          <w:szCs w:val="20"/>
          <w:lang w:val="en-US" w:eastAsia="uk-UA"/>
        </w:rPr>
        <w:t>Голова правління організовує роботу правління, скликає засідання, забезпечує ведення протоколів засідань.</w:t>
      </w:r>
    </w:p>
    <w:p w:rsidR="006E0C07" w:rsidRDefault="006E0C07">
      <w:pPr>
        <w:sectPr w:rsidR="006E0C07" w:rsidSect="006E0C07">
          <w:pgSz w:w="11906" w:h="16838"/>
          <w:pgMar w:top="363" w:right="567" w:bottom="363" w:left="1417" w:header="709" w:footer="709" w:gutter="0"/>
          <w:cols w:space="708"/>
          <w:docGrid w:linePitch="360"/>
        </w:sectPr>
      </w:pPr>
    </w:p>
    <w:p w:rsidR="006E0C07" w:rsidRPr="006E0C07" w:rsidRDefault="006E0C07" w:rsidP="006E0C07">
      <w:pPr>
        <w:jc w:val="center"/>
        <w:rPr>
          <w:rFonts w:eastAsia="Times New Roman" w:cs="Times New Roman"/>
          <w:b/>
          <w:color w:val="000000"/>
          <w:sz w:val="28"/>
          <w:szCs w:val="28"/>
          <w:lang w:eastAsia="uk-UA"/>
        </w:rPr>
      </w:pPr>
      <w:r w:rsidRPr="006E0C07">
        <w:rPr>
          <w:rFonts w:eastAsia="Times New Roman" w:cs="Times New Roman"/>
          <w:b/>
          <w:color w:val="000000"/>
          <w:sz w:val="28"/>
          <w:szCs w:val="28"/>
          <w:lang w:eastAsia="uk-UA"/>
        </w:rPr>
        <w:lastRenderedPageBreak/>
        <w:t xml:space="preserve">10) </w:t>
      </w:r>
      <w:r w:rsidRPr="006E0C07">
        <w:rPr>
          <w:rFonts w:eastAsia="Times New Roman" w:cs="Times New Roman"/>
          <w:b/>
          <w:sz w:val="28"/>
          <w:szCs w:val="28"/>
          <w:lang w:val="ru-RU"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6E0C07" w:rsidRPr="006E0C07" w:rsidRDefault="006E0C07" w:rsidP="006E0C07">
      <w:pPr>
        <w:jc w:val="center"/>
        <w:rPr>
          <w:rFonts w:eastAsia="Times New Roman" w:cs="Times New Roman"/>
          <w:b/>
          <w:sz w:val="28"/>
          <w:szCs w:val="28"/>
          <w:lang w:eastAsia="uk-UA"/>
        </w:rPr>
      </w:pPr>
      <w:r w:rsidRPr="006E0C07">
        <w:rPr>
          <w:rFonts w:eastAsia="Times New Roman" w:cs="Times New Roman"/>
          <w:b/>
          <w:color w:val="000000"/>
          <w:sz w:val="28"/>
          <w:szCs w:val="28"/>
          <w:lang w:eastAsia="uk-UA"/>
        </w:rPr>
        <w:t xml:space="preserve"> </w:t>
      </w:r>
    </w:p>
    <w:p w:rsidR="006E0C07" w:rsidRPr="006E0C07" w:rsidRDefault="006E0C07" w:rsidP="006E0C07">
      <w:pPr>
        <w:rPr>
          <w:rFonts w:eastAsia="Times New Roman" w:cs="Times New Roman"/>
          <w:sz w:val="20"/>
          <w:szCs w:val="20"/>
          <w:lang w:eastAsia="uk-UA"/>
        </w:rPr>
      </w:pPr>
    </w:p>
    <w:p w:rsidR="006E0C07" w:rsidRPr="006E0C07" w:rsidRDefault="006E0C07" w:rsidP="006E0C07">
      <w:pPr>
        <w:rPr>
          <w:rFonts w:eastAsia="Times New Roman" w:cs="Times New Roman"/>
          <w:sz w:val="20"/>
          <w:szCs w:val="20"/>
          <w:lang w:val="ru-RU" w:eastAsia="uk-UA"/>
        </w:rPr>
      </w:pPr>
      <w:r w:rsidRPr="006E0C07">
        <w:rPr>
          <w:rFonts w:eastAsia="Times New Roman" w:cs="Times New Roman"/>
          <w:sz w:val="20"/>
          <w:szCs w:val="20"/>
          <w:lang w:val="en-US" w:eastAsia="uk-UA"/>
        </w:rPr>
        <w:t xml:space="preserve"> </w:t>
      </w:r>
    </w:p>
    <w:p w:rsidR="006E0C07" w:rsidRDefault="006E0C07">
      <w:pPr>
        <w:sectPr w:rsidR="006E0C07" w:rsidSect="006E0C07">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6E0C07" w:rsidRPr="006E0C07" w:rsidTr="00862EBC">
        <w:trPr>
          <w:trHeight w:val="463"/>
        </w:trPr>
        <w:tc>
          <w:tcPr>
            <w:tcW w:w="15480" w:type="dxa"/>
            <w:tcMar>
              <w:top w:w="60" w:type="dxa"/>
              <w:left w:w="60" w:type="dxa"/>
              <w:bottom w:w="60" w:type="dxa"/>
              <w:right w:w="60" w:type="dxa"/>
            </w:tcMar>
            <w:vAlign w:val="center"/>
          </w:tcPr>
          <w:p w:rsidR="006E0C07" w:rsidRPr="006E0C07" w:rsidRDefault="006E0C07" w:rsidP="006E0C07">
            <w:pPr>
              <w:jc w:val="center"/>
              <w:rPr>
                <w:rFonts w:ascii="Cambria" w:eastAsia="Cambria" w:hAnsi="Cambria" w:cs="Cambria"/>
                <w:b/>
                <w:bCs/>
                <w:szCs w:val="24"/>
                <w:lang w:val="ru-RU" w:eastAsia="uk-UA"/>
              </w:rPr>
            </w:pPr>
            <w:r w:rsidRPr="006E0C07">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6E0C07" w:rsidRPr="006E0C07" w:rsidRDefault="006E0C07" w:rsidP="006E0C07">
      <w:pPr>
        <w:rPr>
          <w:rFonts w:ascii="Cambria" w:eastAsia="Cambria" w:hAnsi="Cambria" w:cs="Cambria"/>
          <w:vanish/>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6E0C07" w:rsidRPr="006E0C07" w:rsidTr="00862EBC">
        <w:tc>
          <w:tcPr>
            <w:tcW w:w="3588" w:type="dxa"/>
            <w:vMerge w:val="restart"/>
            <w:tcMar>
              <w:top w:w="60" w:type="dxa"/>
              <w:left w:w="60" w:type="dxa"/>
              <w:bottom w:w="60" w:type="dxa"/>
              <w:right w:w="60" w:type="dxa"/>
            </w:tcMar>
            <w:vAlign w:val="center"/>
          </w:tcPr>
          <w:p w:rsidR="006E0C07" w:rsidRPr="006E0C07" w:rsidRDefault="006E0C07" w:rsidP="006E0C07">
            <w:pPr>
              <w:jc w:val="center"/>
              <w:rPr>
                <w:rFonts w:eastAsia="Cambria" w:cs="Times New Roman"/>
                <w:b/>
                <w:bCs/>
                <w:sz w:val="20"/>
                <w:szCs w:val="20"/>
                <w:lang w:eastAsia="uk-UA"/>
              </w:rPr>
            </w:pPr>
            <w:r w:rsidRPr="006E0C07">
              <w:rPr>
                <w:rFonts w:eastAsia="Cambria"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6E0C07" w:rsidRPr="006E0C07" w:rsidRDefault="006E0C07" w:rsidP="006E0C07">
            <w:pPr>
              <w:jc w:val="center"/>
              <w:rPr>
                <w:rFonts w:eastAsia="Cambria" w:cs="Times New Roman"/>
                <w:b/>
                <w:bCs/>
                <w:sz w:val="20"/>
                <w:szCs w:val="20"/>
                <w:lang w:eastAsia="uk-UA"/>
              </w:rPr>
            </w:pPr>
            <w:r w:rsidRPr="006E0C07">
              <w:rPr>
                <w:rFonts w:eastAsia="Cambria"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6E0C07" w:rsidRPr="006E0C07" w:rsidRDefault="006E0C07" w:rsidP="006E0C07">
            <w:pPr>
              <w:jc w:val="center"/>
              <w:rPr>
                <w:rFonts w:eastAsia="Cambria" w:cs="Times New Roman"/>
                <w:b/>
                <w:bCs/>
                <w:sz w:val="20"/>
                <w:szCs w:val="20"/>
                <w:lang w:eastAsia="uk-UA"/>
              </w:rPr>
            </w:pPr>
            <w:r w:rsidRPr="006E0C07">
              <w:rPr>
                <w:rFonts w:eastAsia="Cambria"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6E0C07" w:rsidRPr="006E0C07" w:rsidRDefault="006E0C07" w:rsidP="006E0C07">
            <w:pPr>
              <w:jc w:val="center"/>
              <w:rPr>
                <w:rFonts w:eastAsia="Cambria" w:cs="Times New Roman"/>
                <w:b/>
                <w:bCs/>
                <w:sz w:val="20"/>
                <w:szCs w:val="20"/>
                <w:lang w:eastAsia="uk-UA"/>
              </w:rPr>
            </w:pPr>
            <w:r w:rsidRPr="006E0C07">
              <w:rPr>
                <w:rFonts w:eastAsia="Cambria" w:cs="Times New Roman"/>
                <w:b/>
                <w:bCs/>
                <w:sz w:val="20"/>
                <w:szCs w:val="20"/>
                <w:lang w:eastAsia="uk-UA"/>
              </w:rPr>
              <w:t>Кількість акцій (штук)</w:t>
            </w:r>
          </w:p>
        </w:tc>
        <w:tc>
          <w:tcPr>
            <w:tcW w:w="1763" w:type="dxa"/>
            <w:vMerge w:val="restart"/>
            <w:vAlign w:val="center"/>
          </w:tcPr>
          <w:p w:rsidR="006E0C07" w:rsidRPr="006E0C07" w:rsidRDefault="006E0C07" w:rsidP="006E0C07">
            <w:pPr>
              <w:jc w:val="center"/>
              <w:rPr>
                <w:rFonts w:eastAsia="Cambria" w:cs="Times New Roman"/>
                <w:b/>
                <w:bCs/>
                <w:sz w:val="20"/>
                <w:szCs w:val="20"/>
                <w:lang w:eastAsia="uk-UA"/>
              </w:rPr>
            </w:pPr>
            <w:r w:rsidRPr="006E0C07">
              <w:rPr>
                <w:rFonts w:eastAsia="Cambria"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6E0C07" w:rsidRPr="006E0C07" w:rsidRDefault="006E0C07" w:rsidP="006E0C07">
            <w:pPr>
              <w:jc w:val="center"/>
              <w:rPr>
                <w:rFonts w:eastAsia="Cambria" w:cs="Times New Roman"/>
                <w:b/>
                <w:bCs/>
                <w:sz w:val="20"/>
                <w:szCs w:val="20"/>
                <w:lang w:eastAsia="uk-UA"/>
              </w:rPr>
            </w:pPr>
            <w:r w:rsidRPr="006E0C07">
              <w:rPr>
                <w:rFonts w:eastAsia="Cambria" w:cs="Times New Roman"/>
                <w:b/>
                <w:bCs/>
                <w:sz w:val="20"/>
                <w:szCs w:val="20"/>
                <w:lang w:eastAsia="uk-UA"/>
              </w:rPr>
              <w:t>Кількість за видами акцій</w:t>
            </w:r>
          </w:p>
        </w:tc>
      </w:tr>
      <w:tr w:rsidR="006E0C07" w:rsidRPr="006E0C07" w:rsidTr="00862EBC">
        <w:tc>
          <w:tcPr>
            <w:tcW w:w="3588" w:type="dxa"/>
            <w:vMerge/>
            <w:vAlign w:val="center"/>
          </w:tcPr>
          <w:p w:rsidR="006E0C07" w:rsidRPr="006E0C07" w:rsidRDefault="006E0C07" w:rsidP="006E0C07">
            <w:pPr>
              <w:rPr>
                <w:rFonts w:eastAsia="Cambria" w:cs="Times New Roman"/>
                <w:b/>
                <w:bCs/>
                <w:sz w:val="20"/>
                <w:szCs w:val="20"/>
                <w:lang w:eastAsia="uk-UA"/>
              </w:rPr>
            </w:pPr>
          </w:p>
        </w:tc>
        <w:tc>
          <w:tcPr>
            <w:tcW w:w="1428" w:type="dxa"/>
            <w:vMerge/>
            <w:vAlign w:val="center"/>
          </w:tcPr>
          <w:p w:rsidR="006E0C07" w:rsidRPr="006E0C07" w:rsidRDefault="006E0C07" w:rsidP="006E0C07">
            <w:pPr>
              <w:rPr>
                <w:rFonts w:eastAsia="Cambria" w:cs="Times New Roman"/>
                <w:b/>
                <w:bCs/>
                <w:sz w:val="20"/>
                <w:szCs w:val="20"/>
                <w:lang w:eastAsia="uk-UA"/>
              </w:rPr>
            </w:pPr>
          </w:p>
        </w:tc>
        <w:tc>
          <w:tcPr>
            <w:tcW w:w="3303" w:type="dxa"/>
            <w:vMerge/>
            <w:vAlign w:val="center"/>
          </w:tcPr>
          <w:p w:rsidR="006E0C07" w:rsidRPr="006E0C07" w:rsidRDefault="006E0C07" w:rsidP="006E0C07">
            <w:pPr>
              <w:rPr>
                <w:rFonts w:eastAsia="Cambria" w:cs="Times New Roman"/>
                <w:b/>
                <w:bCs/>
                <w:sz w:val="20"/>
                <w:szCs w:val="20"/>
                <w:lang w:eastAsia="uk-UA"/>
              </w:rPr>
            </w:pPr>
          </w:p>
        </w:tc>
        <w:tc>
          <w:tcPr>
            <w:tcW w:w="1736" w:type="dxa"/>
            <w:vMerge/>
            <w:vAlign w:val="center"/>
          </w:tcPr>
          <w:p w:rsidR="006E0C07" w:rsidRPr="006E0C07" w:rsidRDefault="006E0C07" w:rsidP="006E0C07">
            <w:pPr>
              <w:rPr>
                <w:rFonts w:eastAsia="Cambria" w:cs="Times New Roman"/>
                <w:b/>
                <w:bCs/>
                <w:sz w:val="20"/>
                <w:szCs w:val="20"/>
                <w:lang w:eastAsia="uk-UA"/>
              </w:rPr>
            </w:pPr>
          </w:p>
        </w:tc>
        <w:tc>
          <w:tcPr>
            <w:tcW w:w="1763" w:type="dxa"/>
            <w:vMerge/>
            <w:vAlign w:val="center"/>
          </w:tcPr>
          <w:p w:rsidR="006E0C07" w:rsidRPr="006E0C07" w:rsidRDefault="006E0C07" w:rsidP="006E0C07">
            <w:pPr>
              <w:jc w:val="center"/>
              <w:rPr>
                <w:rFonts w:eastAsia="Cambria" w:cs="Times New Roman"/>
                <w:b/>
                <w:bCs/>
                <w:sz w:val="20"/>
                <w:szCs w:val="20"/>
                <w:lang w:eastAsia="uk-UA"/>
              </w:rPr>
            </w:pPr>
          </w:p>
        </w:tc>
        <w:tc>
          <w:tcPr>
            <w:tcW w:w="1820" w:type="dxa"/>
            <w:tcMar>
              <w:top w:w="60" w:type="dxa"/>
              <w:left w:w="60" w:type="dxa"/>
              <w:bottom w:w="60" w:type="dxa"/>
              <w:right w:w="60" w:type="dxa"/>
            </w:tcMar>
            <w:vAlign w:val="center"/>
          </w:tcPr>
          <w:p w:rsidR="006E0C07" w:rsidRPr="006E0C07" w:rsidRDefault="006E0C07" w:rsidP="006E0C07">
            <w:pPr>
              <w:jc w:val="center"/>
              <w:rPr>
                <w:rFonts w:eastAsia="Cambria" w:cs="Times New Roman"/>
                <w:b/>
                <w:bCs/>
                <w:sz w:val="20"/>
                <w:szCs w:val="20"/>
                <w:lang w:eastAsia="uk-UA"/>
              </w:rPr>
            </w:pPr>
            <w:r w:rsidRPr="006E0C07">
              <w:rPr>
                <w:rFonts w:eastAsia="Cambria"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6E0C07" w:rsidRPr="006E0C07" w:rsidRDefault="006E0C07" w:rsidP="006E0C07">
            <w:pPr>
              <w:ind w:left="-243"/>
              <w:jc w:val="center"/>
              <w:rPr>
                <w:rFonts w:eastAsia="Cambria" w:cs="Times New Roman"/>
                <w:b/>
                <w:bCs/>
                <w:sz w:val="20"/>
                <w:szCs w:val="20"/>
                <w:lang w:val="en-US" w:eastAsia="uk-UA"/>
              </w:rPr>
            </w:pPr>
            <w:r w:rsidRPr="006E0C07">
              <w:rPr>
                <w:rFonts w:eastAsia="Cambria" w:cs="Times New Roman"/>
                <w:b/>
                <w:bCs/>
                <w:sz w:val="20"/>
                <w:szCs w:val="20"/>
                <w:lang w:val="en-US" w:eastAsia="uk-UA"/>
              </w:rPr>
              <w:t xml:space="preserve">  </w:t>
            </w:r>
            <w:r w:rsidRPr="006E0C07">
              <w:rPr>
                <w:rFonts w:eastAsia="Cambria" w:cs="Times New Roman"/>
                <w:b/>
                <w:bCs/>
                <w:sz w:val="20"/>
                <w:szCs w:val="20"/>
                <w:lang w:eastAsia="uk-UA"/>
              </w:rPr>
              <w:t>привілейовані</w:t>
            </w:r>
          </w:p>
          <w:p w:rsidR="006E0C07" w:rsidRPr="006E0C07" w:rsidRDefault="006E0C07" w:rsidP="006E0C07">
            <w:pPr>
              <w:jc w:val="center"/>
              <w:rPr>
                <w:rFonts w:eastAsia="Cambria" w:cs="Times New Roman"/>
                <w:b/>
                <w:bCs/>
                <w:sz w:val="20"/>
                <w:szCs w:val="20"/>
                <w:lang w:eastAsia="uk-UA"/>
              </w:rPr>
            </w:pPr>
            <w:r w:rsidRPr="006E0C07">
              <w:rPr>
                <w:rFonts w:eastAsia="Cambria" w:cs="Times New Roman"/>
                <w:b/>
                <w:bCs/>
                <w:sz w:val="20"/>
                <w:szCs w:val="20"/>
                <w:lang w:eastAsia="uk-UA"/>
              </w:rPr>
              <w:t>іменні</w:t>
            </w:r>
          </w:p>
        </w:tc>
      </w:tr>
      <w:tr w:rsidR="006E0C07" w:rsidRPr="006E0C07" w:rsidTr="00862EBC">
        <w:tc>
          <w:tcPr>
            <w:tcW w:w="3588" w:type="dxa"/>
            <w:vAlign w:val="center"/>
          </w:tcPr>
          <w:p w:rsidR="006E0C07" w:rsidRPr="006E0C07" w:rsidRDefault="006E0C07" w:rsidP="006E0C07">
            <w:pPr>
              <w:jc w:val="center"/>
              <w:rPr>
                <w:rFonts w:eastAsia="Cambria" w:cs="Times New Roman"/>
                <w:bCs/>
                <w:sz w:val="20"/>
                <w:szCs w:val="20"/>
                <w:lang w:eastAsia="uk-UA"/>
              </w:rPr>
            </w:pPr>
            <w:r w:rsidRPr="006E0C07">
              <w:rPr>
                <w:rFonts w:eastAsia="Cambria" w:cs="Times New Roman"/>
                <w:bCs/>
                <w:sz w:val="20"/>
                <w:szCs w:val="20"/>
                <w:lang w:eastAsia="uk-UA"/>
              </w:rPr>
              <w:t>ДАХК "Артем"</w:t>
            </w:r>
          </w:p>
        </w:tc>
        <w:tc>
          <w:tcPr>
            <w:tcW w:w="1428" w:type="dxa"/>
            <w:vAlign w:val="center"/>
          </w:tcPr>
          <w:p w:rsidR="006E0C07" w:rsidRPr="006E0C07" w:rsidRDefault="006E0C07" w:rsidP="006E0C07">
            <w:pPr>
              <w:jc w:val="center"/>
              <w:rPr>
                <w:rFonts w:eastAsia="Cambria" w:cs="Times New Roman"/>
                <w:bCs/>
                <w:sz w:val="20"/>
                <w:szCs w:val="20"/>
                <w:lang w:eastAsia="uk-UA"/>
              </w:rPr>
            </w:pPr>
            <w:r w:rsidRPr="006E0C07">
              <w:rPr>
                <w:rFonts w:eastAsia="Cambria" w:cs="Times New Roman"/>
                <w:bCs/>
                <w:sz w:val="20"/>
                <w:szCs w:val="20"/>
                <w:lang w:eastAsia="uk-UA"/>
              </w:rPr>
              <w:t>14307699</w:t>
            </w:r>
          </w:p>
        </w:tc>
        <w:tc>
          <w:tcPr>
            <w:tcW w:w="3303" w:type="dxa"/>
            <w:vAlign w:val="center"/>
          </w:tcPr>
          <w:p w:rsidR="006E0C07" w:rsidRPr="006E0C07" w:rsidRDefault="006E0C07" w:rsidP="006E0C07">
            <w:pPr>
              <w:jc w:val="center"/>
              <w:rPr>
                <w:rFonts w:eastAsia="Cambria" w:cs="Times New Roman"/>
                <w:bCs/>
                <w:sz w:val="20"/>
                <w:szCs w:val="20"/>
                <w:lang w:eastAsia="uk-UA"/>
              </w:rPr>
            </w:pPr>
            <w:r w:rsidRPr="006E0C07">
              <w:rPr>
                <w:rFonts w:eastAsia="Cambria" w:cs="Times New Roman"/>
                <w:bCs/>
                <w:sz w:val="20"/>
                <w:szCs w:val="20"/>
                <w:lang w:eastAsia="uk-UA"/>
              </w:rPr>
              <w:t>04050   м. Київ вул. Мельникова, 2/10</w:t>
            </w:r>
          </w:p>
        </w:tc>
        <w:tc>
          <w:tcPr>
            <w:tcW w:w="1736" w:type="dxa"/>
            <w:vAlign w:val="center"/>
          </w:tcPr>
          <w:p w:rsidR="006E0C07" w:rsidRPr="006E0C07" w:rsidRDefault="006E0C07" w:rsidP="006E0C07">
            <w:pPr>
              <w:jc w:val="center"/>
              <w:rPr>
                <w:rFonts w:eastAsia="Cambria" w:cs="Times New Roman"/>
                <w:bCs/>
                <w:sz w:val="20"/>
                <w:szCs w:val="20"/>
                <w:lang w:eastAsia="uk-UA"/>
              </w:rPr>
            </w:pPr>
            <w:r w:rsidRPr="006E0C07">
              <w:rPr>
                <w:rFonts w:eastAsia="Cambria" w:cs="Times New Roman"/>
                <w:bCs/>
                <w:sz w:val="20"/>
                <w:szCs w:val="20"/>
                <w:lang w:eastAsia="uk-UA"/>
              </w:rPr>
              <w:t>895138</w:t>
            </w:r>
          </w:p>
        </w:tc>
        <w:tc>
          <w:tcPr>
            <w:tcW w:w="1763" w:type="dxa"/>
            <w:vAlign w:val="center"/>
          </w:tcPr>
          <w:p w:rsidR="006E0C07" w:rsidRPr="006E0C07" w:rsidRDefault="006E0C07" w:rsidP="006E0C07">
            <w:pPr>
              <w:jc w:val="center"/>
              <w:rPr>
                <w:rFonts w:eastAsia="Cambria" w:cs="Times New Roman"/>
                <w:bCs/>
                <w:sz w:val="20"/>
                <w:szCs w:val="20"/>
                <w:lang w:eastAsia="uk-UA"/>
              </w:rPr>
            </w:pPr>
            <w:r w:rsidRPr="006E0C07">
              <w:rPr>
                <w:rFonts w:eastAsia="Cambria" w:cs="Times New Roman"/>
                <w:bCs/>
                <w:sz w:val="20"/>
                <w:szCs w:val="20"/>
                <w:lang w:eastAsia="uk-UA"/>
              </w:rPr>
              <w:t>51</w:t>
            </w:r>
          </w:p>
        </w:tc>
        <w:tc>
          <w:tcPr>
            <w:tcW w:w="1820" w:type="dxa"/>
            <w:tcMar>
              <w:top w:w="60" w:type="dxa"/>
              <w:left w:w="60" w:type="dxa"/>
              <w:bottom w:w="60" w:type="dxa"/>
              <w:right w:w="60" w:type="dxa"/>
            </w:tcMar>
            <w:vAlign w:val="center"/>
          </w:tcPr>
          <w:p w:rsidR="006E0C07" w:rsidRPr="006E0C07" w:rsidRDefault="006E0C07" w:rsidP="006E0C07">
            <w:pPr>
              <w:jc w:val="center"/>
              <w:rPr>
                <w:rFonts w:eastAsia="Cambria" w:cs="Times New Roman"/>
                <w:bCs/>
                <w:sz w:val="20"/>
                <w:szCs w:val="20"/>
                <w:lang w:eastAsia="uk-UA"/>
              </w:rPr>
            </w:pPr>
            <w:r w:rsidRPr="006E0C07">
              <w:rPr>
                <w:rFonts w:eastAsia="Cambria" w:cs="Times New Roman"/>
                <w:bCs/>
                <w:sz w:val="20"/>
                <w:szCs w:val="20"/>
                <w:lang w:eastAsia="uk-UA"/>
              </w:rPr>
              <w:t>895138</w:t>
            </w:r>
          </w:p>
        </w:tc>
        <w:tc>
          <w:tcPr>
            <w:tcW w:w="1792" w:type="dxa"/>
            <w:tcMar>
              <w:top w:w="60" w:type="dxa"/>
              <w:left w:w="60" w:type="dxa"/>
              <w:bottom w:w="60" w:type="dxa"/>
              <w:right w:w="60" w:type="dxa"/>
            </w:tcMar>
            <w:vAlign w:val="center"/>
          </w:tcPr>
          <w:p w:rsidR="006E0C07" w:rsidRPr="006E0C07" w:rsidRDefault="006E0C07" w:rsidP="006E0C07">
            <w:pPr>
              <w:ind w:left="-243"/>
              <w:jc w:val="center"/>
              <w:rPr>
                <w:rFonts w:eastAsia="Cambria" w:cs="Times New Roman"/>
                <w:bCs/>
                <w:sz w:val="20"/>
                <w:szCs w:val="20"/>
                <w:lang w:val="en-US" w:eastAsia="uk-UA"/>
              </w:rPr>
            </w:pPr>
            <w:r w:rsidRPr="006E0C07">
              <w:rPr>
                <w:rFonts w:eastAsia="Cambria" w:cs="Times New Roman"/>
                <w:bCs/>
                <w:sz w:val="20"/>
                <w:szCs w:val="20"/>
                <w:lang w:val="en-US" w:eastAsia="uk-UA"/>
              </w:rPr>
              <w:t>0</w:t>
            </w:r>
          </w:p>
        </w:tc>
      </w:tr>
      <w:tr w:rsidR="006E0C07" w:rsidRPr="006E0C07" w:rsidTr="00862EBC">
        <w:tc>
          <w:tcPr>
            <w:tcW w:w="3588" w:type="dxa"/>
            <w:vAlign w:val="center"/>
          </w:tcPr>
          <w:p w:rsidR="006E0C07" w:rsidRPr="006E0C07" w:rsidRDefault="006E0C07" w:rsidP="006E0C07">
            <w:pPr>
              <w:jc w:val="center"/>
              <w:rPr>
                <w:rFonts w:eastAsia="Cambria" w:cs="Times New Roman"/>
                <w:bCs/>
                <w:sz w:val="20"/>
                <w:szCs w:val="20"/>
                <w:lang w:eastAsia="uk-UA"/>
              </w:rPr>
            </w:pPr>
            <w:r w:rsidRPr="006E0C07">
              <w:rPr>
                <w:rFonts w:eastAsia="Cambria" w:cs="Times New Roman"/>
                <w:bCs/>
                <w:sz w:val="20"/>
                <w:szCs w:val="20"/>
                <w:lang w:eastAsia="uk-UA"/>
              </w:rPr>
              <w:t>ТОВ "МІНАЛІ"</w:t>
            </w:r>
          </w:p>
        </w:tc>
        <w:tc>
          <w:tcPr>
            <w:tcW w:w="1428" w:type="dxa"/>
            <w:vAlign w:val="center"/>
          </w:tcPr>
          <w:p w:rsidR="006E0C07" w:rsidRPr="006E0C07" w:rsidRDefault="006E0C07" w:rsidP="006E0C07">
            <w:pPr>
              <w:jc w:val="center"/>
              <w:rPr>
                <w:rFonts w:eastAsia="Cambria" w:cs="Times New Roman"/>
                <w:bCs/>
                <w:sz w:val="20"/>
                <w:szCs w:val="20"/>
                <w:lang w:eastAsia="uk-UA"/>
              </w:rPr>
            </w:pPr>
            <w:r w:rsidRPr="006E0C07">
              <w:rPr>
                <w:rFonts w:eastAsia="Cambria" w:cs="Times New Roman"/>
                <w:bCs/>
                <w:sz w:val="20"/>
                <w:szCs w:val="20"/>
                <w:lang w:eastAsia="uk-UA"/>
              </w:rPr>
              <w:t>43961047</w:t>
            </w:r>
          </w:p>
        </w:tc>
        <w:tc>
          <w:tcPr>
            <w:tcW w:w="3303" w:type="dxa"/>
            <w:vAlign w:val="center"/>
          </w:tcPr>
          <w:p w:rsidR="006E0C07" w:rsidRPr="006E0C07" w:rsidRDefault="006E0C07" w:rsidP="006E0C07">
            <w:pPr>
              <w:jc w:val="center"/>
              <w:rPr>
                <w:rFonts w:eastAsia="Cambria" w:cs="Times New Roman"/>
                <w:bCs/>
                <w:sz w:val="20"/>
                <w:szCs w:val="20"/>
                <w:lang w:eastAsia="uk-UA"/>
              </w:rPr>
            </w:pPr>
            <w:r w:rsidRPr="006E0C07">
              <w:rPr>
                <w:rFonts w:eastAsia="Cambria" w:cs="Times New Roman"/>
                <w:bCs/>
                <w:sz w:val="20"/>
                <w:szCs w:val="20"/>
                <w:lang w:eastAsia="uk-UA"/>
              </w:rPr>
              <w:t>04071   м. Київ вул. Кожум'яцька, буд. 20-А</w:t>
            </w:r>
          </w:p>
        </w:tc>
        <w:tc>
          <w:tcPr>
            <w:tcW w:w="1736" w:type="dxa"/>
            <w:vAlign w:val="center"/>
          </w:tcPr>
          <w:p w:rsidR="006E0C07" w:rsidRPr="006E0C07" w:rsidRDefault="006E0C07" w:rsidP="006E0C07">
            <w:pPr>
              <w:jc w:val="center"/>
              <w:rPr>
                <w:rFonts w:eastAsia="Cambria" w:cs="Times New Roman"/>
                <w:bCs/>
                <w:sz w:val="20"/>
                <w:szCs w:val="20"/>
                <w:lang w:eastAsia="uk-UA"/>
              </w:rPr>
            </w:pPr>
            <w:r w:rsidRPr="006E0C07">
              <w:rPr>
                <w:rFonts w:eastAsia="Cambria" w:cs="Times New Roman"/>
                <w:bCs/>
                <w:sz w:val="20"/>
                <w:szCs w:val="20"/>
                <w:lang w:eastAsia="uk-UA"/>
              </w:rPr>
              <w:t>423436</w:t>
            </w:r>
          </w:p>
        </w:tc>
        <w:tc>
          <w:tcPr>
            <w:tcW w:w="1763" w:type="dxa"/>
            <w:vAlign w:val="center"/>
          </w:tcPr>
          <w:p w:rsidR="006E0C07" w:rsidRPr="006E0C07" w:rsidRDefault="006E0C07" w:rsidP="006E0C07">
            <w:pPr>
              <w:jc w:val="center"/>
              <w:rPr>
                <w:rFonts w:eastAsia="Cambria" w:cs="Times New Roman"/>
                <w:bCs/>
                <w:sz w:val="20"/>
                <w:szCs w:val="20"/>
                <w:lang w:eastAsia="uk-UA"/>
              </w:rPr>
            </w:pPr>
            <w:r w:rsidRPr="006E0C07">
              <w:rPr>
                <w:rFonts w:eastAsia="Cambria" w:cs="Times New Roman"/>
                <w:bCs/>
                <w:sz w:val="20"/>
                <w:szCs w:val="20"/>
                <w:lang w:eastAsia="uk-UA"/>
              </w:rPr>
              <w:t>24.125</w:t>
            </w:r>
          </w:p>
        </w:tc>
        <w:tc>
          <w:tcPr>
            <w:tcW w:w="1820" w:type="dxa"/>
            <w:tcMar>
              <w:top w:w="60" w:type="dxa"/>
              <w:left w:w="60" w:type="dxa"/>
              <w:bottom w:w="60" w:type="dxa"/>
              <w:right w:w="60" w:type="dxa"/>
            </w:tcMar>
            <w:vAlign w:val="center"/>
          </w:tcPr>
          <w:p w:rsidR="006E0C07" w:rsidRPr="006E0C07" w:rsidRDefault="006E0C07" w:rsidP="006E0C07">
            <w:pPr>
              <w:jc w:val="center"/>
              <w:rPr>
                <w:rFonts w:eastAsia="Cambria" w:cs="Times New Roman"/>
                <w:bCs/>
                <w:sz w:val="20"/>
                <w:szCs w:val="20"/>
                <w:lang w:eastAsia="uk-UA"/>
              </w:rPr>
            </w:pPr>
            <w:r w:rsidRPr="006E0C07">
              <w:rPr>
                <w:rFonts w:eastAsia="Cambria" w:cs="Times New Roman"/>
                <w:bCs/>
                <w:sz w:val="20"/>
                <w:szCs w:val="20"/>
                <w:lang w:eastAsia="uk-UA"/>
              </w:rPr>
              <w:t>423436</w:t>
            </w:r>
          </w:p>
        </w:tc>
        <w:tc>
          <w:tcPr>
            <w:tcW w:w="1792" w:type="dxa"/>
            <w:tcMar>
              <w:top w:w="60" w:type="dxa"/>
              <w:left w:w="60" w:type="dxa"/>
              <w:bottom w:w="60" w:type="dxa"/>
              <w:right w:w="60" w:type="dxa"/>
            </w:tcMar>
            <w:vAlign w:val="center"/>
          </w:tcPr>
          <w:p w:rsidR="006E0C07" w:rsidRPr="006E0C07" w:rsidRDefault="006E0C07" w:rsidP="006E0C07">
            <w:pPr>
              <w:ind w:left="-243"/>
              <w:jc w:val="center"/>
              <w:rPr>
                <w:rFonts w:eastAsia="Cambria" w:cs="Times New Roman"/>
                <w:bCs/>
                <w:sz w:val="20"/>
                <w:szCs w:val="20"/>
                <w:lang w:val="en-US" w:eastAsia="uk-UA"/>
              </w:rPr>
            </w:pPr>
            <w:r w:rsidRPr="006E0C07">
              <w:rPr>
                <w:rFonts w:eastAsia="Cambria" w:cs="Times New Roman"/>
                <w:bCs/>
                <w:sz w:val="20"/>
                <w:szCs w:val="20"/>
                <w:lang w:val="en-US" w:eastAsia="uk-UA"/>
              </w:rPr>
              <w:t>0</w:t>
            </w:r>
          </w:p>
        </w:tc>
      </w:tr>
      <w:tr w:rsidR="006E0C07" w:rsidRPr="006E0C07" w:rsidTr="00862EBC">
        <w:tc>
          <w:tcPr>
            <w:tcW w:w="8319" w:type="dxa"/>
            <w:gridSpan w:val="3"/>
            <w:vMerge w:val="restart"/>
            <w:tcMar>
              <w:top w:w="60" w:type="dxa"/>
              <w:left w:w="60" w:type="dxa"/>
              <w:bottom w:w="60" w:type="dxa"/>
              <w:right w:w="60" w:type="dxa"/>
            </w:tcMar>
            <w:vAlign w:val="center"/>
          </w:tcPr>
          <w:p w:rsidR="006E0C07" w:rsidRPr="006E0C07" w:rsidRDefault="006E0C07" w:rsidP="006E0C07">
            <w:pPr>
              <w:jc w:val="center"/>
              <w:rPr>
                <w:rFonts w:eastAsia="Cambria" w:cs="Times New Roman"/>
                <w:b/>
                <w:bCs/>
                <w:sz w:val="20"/>
                <w:szCs w:val="20"/>
                <w:lang w:val="ru-RU" w:eastAsia="uk-UA"/>
              </w:rPr>
            </w:pPr>
            <w:r w:rsidRPr="006E0C07">
              <w:rPr>
                <w:rFonts w:eastAsia="Cambria"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6E0C07" w:rsidRPr="006E0C07" w:rsidRDefault="006E0C07" w:rsidP="006E0C07">
            <w:pPr>
              <w:jc w:val="center"/>
              <w:rPr>
                <w:rFonts w:eastAsia="Cambria" w:cs="Times New Roman"/>
                <w:b/>
                <w:bCs/>
                <w:sz w:val="20"/>
                <w:szCs w:val="20"/>
                <w:lang w:eastAsia="uk-UA"/>
              </w:rPr>
            </w:pPr>
            <w:r w:rsidRPr="006E0C07">
              <w:rPr>
                <w:rFonts w:eastAsia="Cambria" w:cs="Times New Roman"/>
                <w:b/>
                <w:bCs/>
                <w:sz w:val="20"/>
                <w:szCs w:val="20"/>
                <w:lang w:eastAsia="uk-UA"/>
              </w:rPr>
              <w:t>Кількість акцій (штук)</w:t>
            </w:r>
          </w:p>
        </w:tc>
        <w:tc>
          <w:tcPr>
            <w:tcW w:w="1763" w:type="dxa"/>
            <w:vMerge w:val="restart"/>
            <w:vAlign w:val="center"/>
          </w:tcPr>
          <w:p w:rsidR="006E0C07" w:rsidRPr="006E0C07" w:rsidRDefault="006E0C07" w:rsidP="006E0C07">
            <w:pPr>
              <w:jc w:val="center"/>
              <w:rPr>
                <w:rFonts w:eastAsia="Cambria" w:cs="Times New Roman"/>
                <w:b/>
                <w:bCs/>
                <w:sz w:val="20"/>
                <w:szCs w:val="20"/>
                <w:lang w:eastAsia="uk-UA"/>
              </w:rPr>
            </w:pPr>
            <w:r w:rsidRPr="006E0C07">
              <w:rPr>
                <w:rFonts w:eastAsia="Cambria"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6E0C07" w:rsidRPr="006E0C07" w:rsidRDefault="006E0C07" w:rsidP="006E0C07">
            <w:pPr>
              <w:jc w:val="center"/>
              <w:rPr>
                <w:rFonts w:eastAsia="Cambria" w:cs="Times New Roman"/>
                <w:b/>
                <w:bCs/>
                <w:sz w:val="20"/>
                <w:szCs w:val="20"/>
                <w:lang w:eastAsia="uk-UA"/>
              </w:rPr>
            </w:pPr>
            <w:r w:rsidRPr="006E0C07">
              <w:rPr>
                <w:rFonts w:eastAsia="Cambria" w:cs="Times New Roman"/>
                <w:b/>
                <w:bCs/>
                <w:sz w:val="20"/>
                <w:szCs w:val="20"/>
                <w:lang w:eastAsia="uk-UA"/>
              </w:rPr>
              <w:t>Кількість за видами акцій</w:t>
            </w:r>
          </w:p>
        </w:tc>
      </w:tr>
      <w:tr w:rsidR="006E0C07" w:rsidRPr="006E0C07" w:rsidTr="00862EBC">
        <w:tc>
          <w:tcPr>
            <w:tcW w:w="8319" w:type="dxa"/>
            <w:gridSpan w:val="3"/>
            <w:vMerge/>
            <w:vAlign w:val="center"/>
          </w:tcPr>
          <w:p w:rsidR="006E0C07" w:rsidRPr="006E0C07" w:rsidRDefault="006E0C07" w:rsidP="006E0C07">
            <w:pPr>
              <w:rPr>
                <w:rFonts w:eastAsia="Cambria" w:cs="Times New Roman"/>
                <w:b/>
                <w:bCs/>
                <w:sz w:val="20"/>
                <w:szCs w:val="20"/>
                <w:lang w:eastAsia="uk-UA"/>
              </w:rPr>
            </w:pPr>
          </w:p>
        </w:tc>
        <w:tc>
          <w:tcPr>
            <w:tcW w:w="1736" w:type="dxa"/>
            <w:vMerge/>
            <w:vAlign w:val="center"/>
          </w:tcPr>
          <w:p w:rsidR="006E0C07" w:rsidRPr="006E0C07" w:rsidRDefault="006E0C07" w:rsidP="006E0C07">
            <w:pPr>
              <w:rPr>
                <w:rFonts w:eastAsia="Cambria" w:cs="Times New Roman"/>
                <w:b/>
                <w:bCs/>
                <w:sz w:val="20"/>
                <w:szCs w:val="20"/>
                <w:lang w:eastAsia="uk-UA"/>
              </w:rPr>
            </w:pPr>
          </w:p>
        </w:tc>
        <w:tc>
          <w:tcPr>
            <w:tcW w:w="1763" w:type="dxa"/>
            <w:vMerge/>
          </w:tcPr>
          <w:p w:rsidR="006E0C07" w:rsidRPr="006E0C07" w:rsidRDefault="006E0C07" w:rsidP="006E0C07">
            <w:pPr>
              <w:rPr>
                <w:rFonts w:eastAsia="Cambria" w:cs="Times New Roman"/>
                <w:b/>
                <w:bCs/>
                <w:sz w:val="20"/>
                <w:szCs w:val="20"/>
                <w:lang w:eastAsia="uk-UA"/>
              </w:rPr>
            </w:pPr>
          </w:p>
        </w:tc>
        <w:tc>
          <w:tcPr>
            <w:tcW w:w="1820" w:type="dxa"/>
            <w:tcMar>
              <w:top w:w="60" w:type="dxa"/>
              <w:left w:w="60" w:type="dxa"/>
              <w:bottom w:w="60" w:type="dxa"/>
              <w:right w:w="60" w:type="dxa"/>
            </w:tcMar>
            <w:vAlign w:val="center"/>
          </w:tcPr>
          <w:p w:rsidR="006E0C07" w:rsidRPr="006E0C07" w:rsidRDefault="006E0C07" w:rsidP="006E0C07">
            <w:pPr>
              <w:jc w:val="center"/>
              <w:rPr>
                <w:rFonts w:eastAsia="Cambria" w:cs="Times New Roman"/>
                <w:b/>
                <w:bCs/>
                <w:sz w:val="20"/>
                <w:szCs w:val="20"/>
                <w:lang w:eastAsia="uk-UA"/>
              </w:rPr>
            </w:pPr>
            <w:r w:rsidRPr="006E0C07">
              <w:rPr>
                <w:rFonts w:eastAsia="Cambria"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6E0C07" w:rsidRPr="006E0C07" w:rsidRDefault="006E0C07" w:rsidP="006E0C07">
            <w:pPr>
              <w:ind w:left="-243"/>
              <w:jc w:val="center"/>
              <w:rPr>
                <w:rFonts w:eastAsia="Cambria" w:cs="Times New Roman"/>
                <w:b/>
                <w:bCs/>
                <w:sz w:val="20"/>
                <w:szCs w:val="20"/>
                <w:lang w:val="en-US" w:eastAsia="uk-UA"/>
              </w:rPr>
            </w:pPr>
            <w:r w:rsidRPr="006E0C07">
              <w:rPr>
                <w:rFonts w:eastAsia="Cambria" w:cs="Times New Roman"/>
                <w:b/>
                <w:bCs/>
                <w:sz w:val="20"/>
                <w:szCs w:val="20"/>
                <w:lang w:val="en-US" w:eastAsia="uk-UA"/>
              </w:rPr>
              <w:t xml:space="preserve">  </w:t>
            </w:r>
            <w:r w:rsidRPr="006E0C07">
              <w:rPr>
                <w:rFonts w:eastAsia="Cambria" w:cs="Times New Roman"/>
                <w:b/>
                <w:bCs/>
                <w:sz w:val="20"/>
                <w:szCs w:val="20"/>
                <w:lang w:eastAsia="uk-UA"/>
              </w:rPr>
              <w:t>привілейовані</w:t>
            </w:r>
          </w:p>
          <w:p w:rsidR="006E0C07" w:rsidRPr="006E0C07" w:rsidRDefault="006E0C07" w:rsidP="006E0C07">
            <w:pPr>
              <w:jc w:val="center"/>
              <w:rPr>
                <w:rFonts w:eastAsia="Cambria" w:cs="Times New Roman"/>
                <w:b/>
                <w:bCs/>
                <w:sz w:val="20"/>
                <w:szCs w:val="20"/>
                <w:lang w:eastAsia="uk-UA"/>
              </w:rPr>
            </w:pPr>
            <w:r w:rsidRPr="006E0C07">
              <w:rPr>
                <w:rFonts w:eastAsia="Cambria" w:cs="Times New Roman"/>
                <w:b/>
                <w:bCs/>
                <w:sz w:val="20"/>
                <w:szCs w:val="20"/>
                <w:lang w:eastAsia="uk-UA"/>
              </w:rPr>
              <w:t>іменні</w:t>
            </w:r>
          </w:p>
        </w:tc>
      </w:tr>
      <w:tr w:rsidR="006E0C07" w:rsidRPr="006E0C07" w:rsidTr="00862EBC">
        <w:tc>
          <w:tcPr>
            <w:tcW w:w="8319" w:type="dxa"/>
            <w:gridSpan w:val="3"/>
          </w:tcPr>
          <w:p w:rsidR="006E0C07" w:rsidRPr="006E0C07" w:rsidRDefault="006E0C07" w:rsidP="006E0C07">
            <w:pPr>
              <w:jc w:val="right"/>
              <w:rPr>
                <w:rFonts w:eastAsia="Cambria" w:cs="Times New Roman"/>
                <w:b/>
                <w:bCs/>
                <w:sz w:val="20"/>
                <w:szCs w:val="20"/>
                <w:lang w:eastAsia="uk-UA"/>
              </w:rPr>
            </w:pPr>
            <w:r w:rsidRPr="006E0C07">
              <w:rPr>
                <w:rFonts w:eastAsia="Cambria" w:cs="Times New Roman"/>
                <w:b/>
                <w:bCs/>
                <w:sz w:val="20"/>
                <w:szCs w:val="20"/>
                <w:lang w:eastAsia="uk-UA"/>
              </w:rPr>
              <w:t>Усього</w:t>
            </w:r>
          </w:p>
        </w:tc>
        <w:tc>
          <w:tcPr>
            <w:tcW w:w="1736" w:type="dxa"/>
            <w:vAlign w:val="center"/>
          </w:tcPr>
          <w:p w:rsidR="006E0C07" w:rsidRPr="006E0C07" w:rsidRDefault="006E0C07" w:rsidP="006E0C07">
            <w:pPr>
              <w:rPr>
                <w:rFonts w:eastAsia="Cambria" w:cs="Times New Roman"/>
                <w:bCs/>
                <w:sz w:val="20"/>
                <w:szCs w:val="20"/>
                <w:lang w:eastAsia="uk-UA"/>
              </w:rPr>
            </w:pPr>
            <w:r w:rsidRPr="006E0C07">
              <w:rPr>
                <w:rFonts w:eastAsia="Cambria" w:cs="Times New Roman"/>
                <w:bCs/>
                <w:sz w:val="20"/>
                <w:szCs w:val="20"/>
                <w:lang w:eastAsia="uk-UA"/>
              </w:rPr>
              <w:t>1318574</w:t>
            </w:r>
          </w:p>
        </w:tc>
        <w:tc>
          <w:tcPr>
            <w:tcW w:w="1763" w:type="dxa"/>
          </w:tcPr>
          <w:p w:rsidR="006E0C07" w:rsidRPr="006E0C07" w:rsidRDefault="006E0C07" w:rsidP="006E0C07">
            <w:pPr>
              <w:rPr>
                <w:rFonts w:eastAsia="Cambria" w:cs="Times New Roman"/>
                <w:bCs/>
                <w:sz w:val="20"/>
                <w:szCs w:val="20"/>
                <w:lang w:eastAsia="uk-UA"/>
              </w:rPr>
            </w:pPr>
            <w:r w:rsidRPr="006E0C07">
              <w:rPr>
                <w:rFonts w:eastAsia="Cambria" w:cs="Times New Roman"/>
                <w:bCs/>
                <w:sz w:val="20"/>
                <w:szCs w:val="20"/>
                <w:lang w:eastAsia="uk-UA"/>
              </w:rPr>
              <w:t>75.12505896858</w:t>
            </w:r>
          </w:p>
        </w:tc>
        <w:tc>
          <w:tcPr>
            <w:tcW w:w="1820" w:type="dxa"/>
            <w:tcMar>
              <w:top w:w="60" w:type="dxa"/>
              <w:left w:w="60" w:type="dxa"/>
              <w:bottom w:w="60" w:type="dxa"/>
              <w:right w:w="60" w:type="dxa"/>
            </w:tcMar>
            <w:vAlign w:val="center"/>
          </w:tcPr>
          <w:p w:rsidR="006E0C07" w:rsidRPr="006E0C07" w:rsidRDefault="006E0C07" w:rsidP="006E0C07">
            <w:pPr>
              <w:jc w:val="center"/>
              <w:rPr>
                <w:rFonts w:eastAsia="Cambria" w:cs="Times New Roman"/>
                <w:bCs/>
                <w:sz w:val="20"/>
                <w:szCs w:val="20"/>
                <w:lang w:eastAsia="uk-UA"/>
              </w:rPr>
            </w:pPr>
            <w:r w:rsidRPr="006E0C07">
              <w:rPr>
                <w:rFonts w:eastAsia="Cambria" w:cs="Times New Roman"/>
                <w:bCs/>
                <w:sz w:val="20"/>
                <w:szCs w:val="20"/>
                <w:lang w:eastAsia="uk-UA"/>
              </w:rPr>
              <w:t>1318574</w:t>
            </w:r>
          </w:p>
        </w:tc>
        <w:tc>
          <w:tcPr>
            <w:tcW w:w="1792" w:type="dxa"/>
            <w:tcMar>
              <w:top w:w="60" w:type="dxa"/>
              <w:left w:w="60" w:type="dxa"/>
              <w:bottom w:w="60" w:type="dxa"/>
              <w:right w:w="60" w:type="dxa"/>
            </w:tcMar>
            <w:vAlign w:val="center"/>
          </w:tcPr>
          <w:p w:rsidR="006E0C07" w:rsidRPr="006E0C07" w:rsidRDefault="006E0C07" w:rsidP="006E0C07">
            <w:pPr>
              <w:ind w:left="-243"/>
              <w:jc w:val="center"/>
              <w:rPr>
                <w:rFonts w:eastAsia="Cambria" w:cs="Times New Roman"/>
                <w:bCs/>
                <w:sz w:val="20"/>
                <w:szCs w:val="20"/>
                <w:lang w:val="en-US" w:eastAsia="uk-UA"/>
              </w:rPr>
            </w:pPr>
            <w:r w:rsidRPr="006E0C07">
              <w:rPr>
                <w:rFonts w:eastAsia="Cambria" w:cs="Times New Roman"/>
                <w:bCs/>
                <w:sz w:val="20"/>
                <w:szCs w:val="20"/>
                <w:lang w:val="en-US" w:eastAsia="uk-UA"/>
              </w:rPr>
              <w:t>0</w:t>
            </w:r>
          </w:p>
        </w:tc>
      </w:tr>
    </w:tbl>
    <w:p w:rsidR="006E0C07" w:rsidRPr="006E0C07" w:rsidRDefault="006E0C07" w:rsidP="006E0C07">
      <w:pPr>
        <w:tabs>
          <w:tab w:val="left" w:pos="10620"/>
        </w:tabs>
        <w:rPr>
          <w:rFonts w:ascii="Cambria" w:eastAsia="Cambria" w:hAnsi="Cambria" w:cs="Cambria"/>
          <w:szCs w:val="24"/>
          <w:lang w:val="ru-RU" w:eastAsia="uk-UA"/>
        </w:rPr>
      </w:pPr>
    </w:p>
    <w:p w:rsidR="006E0C07" w:rsidRDefault="006E0C07">
      <w:pPr>
        <w:sectPr w:rsidR="006E0C07" w:rsidSect="006E0C07">
          <w:pgSz w:w="16838" w:h="11906" w:orient="landscape"/>
          <w:pgMar w:top="1417" w:right="363" w:bottom="850" w:left="363" w:header="709" w:footer="709" w:gutter="0"/>
          <w:cols w:space="708"/>
          <w:docGrid w:linePitch="360"/>
        </w:sectPr>
      </w:pPr>
    </w:p>
    <w:p w:rsidR="006E0C07" w:rsidRPr="006E0C07" w:rsidRDefault="006E0C07" w:rsidP="006E0C07">
      <w:pPr>
        <w:spacing w:beforeAutospacing="1" w:afterAutospacing="1"/>
        <w:jc w:val="center"/>
        <w:outlineLvl w:val="2"/>
        <w:rPr>
          <w:rFonts w:eastAsia="Times New Roman" w:cs="Times New Roman"/>
          <w:b/>
          <w:bCs/>
          <w:sz w:val="27"/>
          <w:szCs w:val="27"/>
          <w:lang w:eastAsia="ru-RU"/>
        </w:rPr>
      </w:pPr>
      <w:r w:rsidRPr="006E0C07">
        <w:rPr>
          <w:rFonts w:eastAsia="Times New Roman" w:cs="Times New Roman"/>
          <w:b/>
          <w:bCs/>
          <w:sz w:val="27"/>
          <w:szCs w:val="27"/>
          <w:lang w:eastAsia="ru-RU"/>
        </w:rPr>
        <w:lastRenderedPageBreak/>
        <w:t>IX. Інформація про зміну акціонерів, яким належать голосуючі акції, розмір пакета яких стає більшим, меншим або рівним пороговому значенню пакета акцій /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 / 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bookmarkStart w:id="3" w:name="10668"/>
      <w:bookmarkEnd w:id="3"/>
    </w:p>
    <w:p w:rsidR="006E0C07" w:rsidRPr="006E0C07" w:rsidRDefault="006E0C07" w:rsidP="006E0C07">
      <w:pPr>
        <w:spacing w:beforeAutospacing="1" w:afterAutospacing="1"/>
        <w:jc w:val="center"/>
        <w:outlineLvl w:val="2"/>
        <w:rPr>
          <w:rFonts w:eastAsia="Times New Roman" w:cs="Times New Roman"/>
          <w:b/>
          <w:bCs/>
          <w:szCs w:val="24"/>
          <w:lang w:eastAsia="ru-RU"/>
        </w:rPr>
      </w:pPr>
      <w:r w:rsidRPr="006E0C07">
        <w:rPr>
          <w:rFonts w:eastAsia="Times New Roman" w:cs="Times New Roman"/>
          <w:b/>
          <w:bCs/>
          <w:szCs w:val="24"/>
          <w:lang w:eastAsia="ru-RU"/>
        </w:rPr>
        <w:t>1. Інформація про зміну акціонерів, яким належать голосуючі акції, розмір пакета яких стає більшим, меншим або рівним пороговому значенню пакета акцій</w:t>
      </w:r>
      <w:bookmarkStart w:id="4" w:name="10669"/>
      <w:bookmarkEnd w:id="4"/>
    </w:p>
    <w:tbl>
      <w:tblPr>
        <w:tblW w:w="4909"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13"/>
        <w:gridCol w:w="2222"/>
        <w:gridCol w:w="3843"/>
        <w:gridCol w:w="4488"/>
        <w:gridCol w:w="2064"/>
        <w:gridCol w:w="2073"/>
      </w:tblGrid>
      <w:tr w:rsidR="006E0C07" w:rsidRPr="006E0C07" w:rsidTr="00862EBC">
        <w:tc>
          <w:tcPr>
            <w:tcW w:w="352" w:type="pct"/>
            <w:tcBorders>
              <w:top w:val="outset" w:sz="6" w:space="0" w:color="auto"/>
              <w:left w:val="outset" w:sz="6" w:space="0" w:color="auto"/>
              <w:bottom w:val="outset" w:sz="6" w:space="0" w:color="auto"/>
              <w:right w:val="outset" w:sz="6" w:space="0" w:color="auto"/>
            </w:tcBorders>
            <w:vAlign w:val="center"/>
          </w:tcPr>
          <w:p w:rsidR="006E0C07" w:rsidRPr="006E0C07" w:rsidRDefault="006E0C07" w:rsidP="006E0C07">
            <w:pPr>
              <w:spacing w:before="100" w:beforeAutospacing="1" w:after="100" w:afterAutospacing="1"/>
              <w:jc w:val="center"/>
              <w:rPr>
                <w:rFonts w:eastAsia="Times New Roman" w:cs="Times New Roman"/>
                <w:b/>
                <w:sz w:val="20"/>
                <w:szCs w:val="20"/>
                <w:lang w:eastAsia="ru-RU"/>
              </w:rPr>
            </w:pPr>
            <w:r w:rsidRPr="006E0C07">
              <w:rPr>
                <w:rFonts w:eastAsia="Times New Roman" w:cs="Times New Roman"/>
                <w:b/>
                <w:sz w:val="20"/>
                <w:szCs w:val="20"/>
                <w:lang w:eastAsia="ru-RU"/>
              </w:rPr>
              <w:t>№ з/п</w:t>
            </w:r>
          </w:p>
        </w:tc>
        <w:tc>
          <w:tcPr>
            <w:tcW w:w="703" w:type="pct"/>
            <w:tcBorders>
              <w:top w:val="outset" w:sz="6" w:space="0" w:color="auto"/>
              <w:left w:val="outset" w:sz="6" w:space="0" w:color="auto"/>
              <w:bottom w:val="outset" w:sz="6" w:space="0" w:color="auto"/>
              <w:right w:val="outset" w:sz="6" w:space="0" w:color="auto"/>
            </w:tcBorders>
            <w:vAlign w:val="center"/>
          </w:tcPr>
          <w:p w:rsidR="006E0C07" w:rsidRPr="006E0C07" w:rsidRDefault="006E0C07" w:rsidP="006E0C07">
            <w:pPr>
              <w:spacing w:before="100" w:beforeAutospacing="1" w:after="100" w:afterAutospacing="1"/>
              <w:jc w:val="center"/>
              <w:rPr>
                <w:rFonts w:eastAsia="Times New Roman" w:cs="Times New Roman"/>
                <w:b/>
                <w:sz w:val="20"/>
                <w:szCs w:val="20"/>
                <w:lang w:eastAsia="ru-RU"/>
              </w:rPr>
            </w:pPr>
            <w:r w:rsidRPr="006E0C07">
              <w:rPr>
                <w:rFonts w:eastAsia="Times New Roman" w:cs="Times New Roman"/>
                <w:b/>
                <w:sz w:val="20"/>
                <w:szCs w:val="20"/>
                <w:lang w:eastAsia="ru-RU"/>
              </w:rPr>
              <w:t>Дата отримання інформації від Центрального депозитарію цінних паперів або акціонера</w:t>
            </w:r>
          </w:p>
        </w:tc>
        <w:tc>
          <w:tcPr>
            <w:tcW w:w="1216" w:type="pct"/>
            <w:tcBorders>
              <w:top w:val="outset" w:sz="6" w:space="0" w:color="auto"/>
              <w:left w:val="outset" w:sz="6" w:space="0" w:color="auto"/>
              <w:bottom w:val="outset" w:sz="6" w:space="0" w:color="auto"/>
              <w:right w:val="outset" w:sz="6" w:space="0" w:color="auto"/>
            </w:tcBorders>
            <w:vAlign w:val="center"/>
          </w:tcPr>
          <w:p w:rsidR="006E0C07" w:rsidRPr="006E0C07" w:rsidRDefault="006E0C07" w:rsidP="006E0C07">
            <w:pPr>
              <w:spacing w:before="100" w:beforeAutospacing="1" w:after="100" w:afterAutospacing="1"/>
              <w:jc w:val="center"/>
              <w:rPr>
                <w:rFonts w:eastAsia="Times New Roman" w:cs="Times New Roman"/>
                <w:b/>
                <w:sz w:val="20"/>
                <w:szCs w:val="20"/>
                <w:lang w:eastAsia="ru-RU"/>
              </w:rPr>
            </w:pPr>
            <w:r w:rsidRPr="006E0C07">
              <w:rPr>
                <w:rFonts w:eastAsia="Times New Roman" w:cs="Times New Roman"/>
                <w:b/>
                <w:sz w:val="20"/>
                <w:szCs w:val="20"/>
                <w:lang w:eastAsia="ru-RU"/>
              </w:rPr>
              <w:t>Прізвище, ім'я, по батькові фізичної особи або найменування юридичної особи власника (власників) акцій</w:t>
            </w:r>
          </w:p>
        </w:tc>
        <w:tc>
          <w:tcPr>
            <w:tcW w:w="1420" w:type="pct"/>
            <w:tcBorders>
              <w:top w:val="outset" w:sz="6" w:space="0" w:color="auto"/>
              <w:left w:val="outset" w:sz="6" w:space="0" w:color="auto"/>
              <w:bottom w:val="outset" w:sz="6" w:space="0" w:color="auto"/>
              <w:right w:val="outset" w:sz="6" w:space="0" w:color="auto"/>
            </w:tcBorders>
            <w:vAlign w:val="center"/>
          </w:tcPr>
          <w:p w:rsidR="006E0C07" w:rsidRPr="006E0C07" w:rsidRDefault="006E0C07" w:rsidP="006E0C07">
            <w:pPr>
              <w:spacing w:before="100" w:beforeAutospacing="1" w:after="100" w:afterAutospacing="1"/>
              <w:jc w:val="center"/>
              <w:rPr>
                <w:rFonts w:eastAsia="Times New Roman" w:cs="Times New Roman"/>
                <w:b/>
                <w:sz w:val="20"/>
                <w:szCs w:val="20"/>
                <w:lang w:eastAsia="ru-RU"/>
              </w:rPr>
            </w:pPr>
            <w:r w:rsidRPr="006E0C07">
              <w:rPr>
                <w:rFonts w:eastAsia="Times New Roman" w:cs="Times New Roman"/>
                <w:b/>
                <w:sz w:val="20"/>
                <w:szCs w:val="20"/>
                <w:lang w:eastAsia="ru-RU"/>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tcPr>
          <w:p w:rsidR="006E0C07" w:rsidRPr="006E0C07" w:rsidRDefault="006E0C07" w:rsidP="006E0C07">
            <w:pPr>
              <w:spacing w:before="100" w:beforeAutospacing="1" w:after="100" w:afterAutospacing="1"/>
              <w:jc w:val="center"/>
              <w:rPr>
                <w:rFonts w:eastAsia="Times New Roman" w:cs="Times New Roman"/>
                <w:b/>
                <w:sz w:val="20"/>
                <w:szCs w:val="20"/>
                <w:lang w:eastAsia="ru-RU"/>
              </w:rPr>
            </w:pPr>
            <w:r w:rsidRPr="006E0C07">
              <w:rPr>
                <w:rFonts w:eastAsia="Times New Roman" w:cs="Times New Roman"/>
                <w:b/>
                <w:sz w:val="20"/>
                <w:szCs w:val="20"/>
                <w:lang w:eastAsia="ru-RU"/>
              </w:rPr>
              <w:t>Розмір частки акціонера до зміни (у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tcPr>
          <w:p w:rsidR="006E0C07" w:rsidRPr="006E0C07" w:rsidRDefault="006E0C07" w:rsidP="006E0C07">
            <w:pPr>
              <w:spacing w:before="100" w:beforeAutospacing="1" w:after="100" w:afterAutospacing="1"/>
              <w:jc w:val="center"/>
              <w:rPr>
                <w:rFonts w:eastAsia="Times New Roman" w:cs="Times New Roman"/>
                <w:b/>
                <w:sz w:val="20"/>
                <w:szCs w:val="20"/>
                <w:lang w:eastAsia="ru-RU"/>
              </w:rPr>
            </w:pPr>
            <w:r w:rsidRPr="006E0C07">
              <w:rPr>
                <w:rFonts w:eastAsia="Times New Roman" w:cs="Times New Roman"/>
                <w:b/>
                <w:sz w:val="20"/>
                <w:szCs w:val="20"/>
                <w:lang w:eastAsia="ru-RU"/>
              </w:rPr>
              <w:t>Розмір частки акціонера після зміни (у відсотках до статутного капіталу)</w:t>
            </w:r>
          </w:p>
        </w:tc>
      </w:tr>
      <w:tr w:rsidR="006E0C07" w:rsidRPr="006E0C07" w:rsidTr="00862EBC">
        <w:tc>
          <w:tcPr>
            <w:tcW w:w="352" w:type="pct"/>
            <w:tcBorders>
              <w:top w:val="outset" w:sz="6" w:space="0" w:color="auto"/>
              <w:left w:val="outset" w:sz="6" w:space="0" w:color="auto"/>
              <w:bottom w:val="outset" w:sz="6" w:space="0" w:color="auto"/>
              <w:right w:val="outset" w:sz="6" w:space="0" w:color="auto"/>
            </w:tcBorders>
            <w:vAlign w:val="center"/>
          </w:tcPr>
          <w:p w:rsidR="006E0C07" w:rsidRPr="006E0C07" w:rsidRDefault="006E0C07" w:rsidP="006E0C07">
            <w:pPr>
              <w:spacing w:before="100" w:beforeAutospacing="1" w:after="100" w:afterAutospacing="1"/>
              <w:jc w:val="center"/>
              <w:rPr>
                <w:rFonts w:eastAsia="Times New Roman" w:cs="Times New Roman"/>
                <w:b/>
                <w:sz w:val="20"/>
                <w:szCs w:val="20"/>
                <w:lang w:eastAsia="ru-RU"/>
              </w:rPr>
            </w:pPr>
            <w:r w:rsidRPr="006E0C07">
              <w:rPr>
                <w:rFonts w:eastAsia="Times New Roman" w:cs="Times New Roman"/>
                <w:b/>
                <w:sz w:val="20"/>
                <w:szCs w:val="20"/>
                <w:lang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6E0C07" w:rsidRPr="006E0C07" w:rsidRDefault="006E0C07" w:rsidP="006E0C07">
            <w:pPr>
              <w:spacing w:before="100" w:beforeAutospacing="1" w:after="100" w:afterAutospacing="1"/>
              <w:jc w:val="center"/>
              <w:rPr>
                <w:rFonts w:eastAsia="Times New Roman" w:cs="Times New Roman"/>
                <w:b/>
                <w:sz w:val="20"/>
                <w:szCs w:val="20"/>
                <w:lang w:eastAsia="ru-RU"/>
              </w:rPr>
            </w:pPr>
            <w:r w:rsidRPr="006E0C07">
              <w:rPr>
                <w:rFonts w:eastAsia="Times New Roman" w:cs="Times New Roman"/>
                <w:b/>
                <w:sz w:val="20"/>
                <w:szCs w:val="20"/>
                <w:lang w:val="en-US" w:eastAsia="ru-RU"/>
              </w:rPr>
              <w:t>2</w:t>
            </w:r>
          </w:p>
        </w:tc>
        <w:tc>
          <w:tcPr>
            <w:tcW w:w="1216" w:type="pct"/>
            <w:tcBorders>
              <w:top w:val="outset" w:sz="6" w:space="0" w:color="auto"/>
              <w:left w:val="outset" w:sz="6" w:space="0" w:color="auto"/>
              <w:bottom w:val="outset" w:sz="6" w:space="0" w:color="auto"/>
              <w:right w:val="outset" w:sz="6" w:space="0" w:color="auto"/>
            </w:tcBorders>
            <w:vAlign w:val="center"/>
          </w:tcPr>
          <w:p w:rsidR="006E0C07" w:rsidRPr="006E0C07" w:rsidRDefault="006E0C07" w:rsidP="006E0C07">
            <w:pPr>
              <w:spacing w:before="100" w:beforeAutospacing="1" w:after="100" w:afterAutospacing="1"/>
              <w:jc w:val="center"/>
              <w:rPr>
                <w:rFonts w:eastAsia="Times New Roman" w:cs="Times New Roman"/>
                <w:b/>
                <w:sz w:val="20"/>
                <w:szCs w:val="20"/>
                <w:lang w:val="en-US" w:eastAsia="ru-RU"/>
              </w:rPr>
            </w:pPr>
            <w:r w:rsidRPr="006E0C07">
              <w:rPr>
                <w:rFonts w:eastAsia="Times New Roman" w:cs="Times New Roman"/>
                <w:b/>
                <w:sz w:val="20"/>
                <w:szCs w:val="20"/>
                <w:lang w:val="en-US" w:eastAsia="ru-RU"/>
              </w:rPr>
              <w:t>3</w:t>
            </w:r>
          </w:p>
        </w:tc>
        <w:tc>
          <w:tcPr>
            <w:tcW w:w="1420" w:type="pct"/>
            <w:tcBorders>
              <w:top w:val="outset" w:sz="6" w:space="0" w:color="auto"/>
              <w:left w:val="outset" w:sz="6" w:space="0" w:color="auto"/>
              <w:bottom w:val="outset" w:sz="6" w:space="0" w:color="auto"/>
              <w:right w:val="outset" w:sz="6" w:space="0" w:color="auto"/>
            </w:tcBorders>
            <w:vAlign w:val="center"/>
          </w:tcPr>
          <w:p w:rsidR="006E0C07" w:rsidRPr="006E0C07" w:rsidRDefault="006E0C07" w:rsidP="006E0C07">
            <w:pPr>
              <w:spacing w:before="100" w:beforeAutospacing="1" w:after="100" w:afterAutospacing="1"/>
              <w:jc w:val="center"/>
              <w:rPr>
                <w:rFonts w:eastAsia="Times New Roman" w:cs="Times New Roman"/>
                <w:b/>
                <w:sz w:val="20"/>
                <w:szCs w:val="20"/>
                <w:lang w:val="en-US" w:eastAsia="ru-RU"/>
              </w:rPr>
            </w:pPr>
            <w:r w:rsidRPr="006E0C07">
              <w:rPr>
                <w:rFonts w:eastAsia="Times New Roman" w:cs="Times New Roman"/>
                <w:b/>
                <w:sz w:val="20"/>
                <w:szCs w:val="20"/>
                <w:lang w:val="en-US" w:eastAsia="ru-RU"/>
              </w:rPr>
              <w:t>4</w:t>
            </w:r>
          </w:p>
        </w:tc>
        <w:tc>
          <w:tcPr>
            <w:tcW w:w="653" w:type="pct"/>
            <w:tcBorders>
              <w:top w:val="outset" w:sz="6" w:space="0" w:color="auto"/>
              <w:left w:val="outset" w:sz="6" w:space="0" w:color="auto"/>
              <w:bottom w:val="outset" w:sz="6" w:space="0" w:color="auto"/>
              <w:right w:val="outset" w:sz="6" w:space="0" w:color="auto"/>
            </w:tcBorders>
            <w:vAlign w:val="center"/>
          </w:tcPr>
          <w:p w:rsidR="006E0C07" w:rsidRPr="006E0C07" w:rsidRDefault="006E0C07" w:rsidP="006E0C07">
            <w:pPr>
              <w:spacing w:before="100" w:beforeAutospacing="1" w:after="100" w:afterAutospacing="1"/>
              <w:jc w:val="center"/>
              <w:rPr>
                <w:rFonts w:eastAsia="Times New Roman" w:cs="Times New Roman"/>
                <w:b/>
                <w:sz w:val="20"/>
                <w:szCs w:val="20"/>
                <w:lang w:val="en-US" w:eastAsia="ru-RU"/>
              </w:rPr>
            </w:pPr>
            <w:r w:rsidRPr="006E0C07">
              <w:rPr>
                <w:rFonts w:eastAsia="Times New Roman" w:cs="Times New Roman"/>
                <w:b/>
                <w:sz w:val="20"/>
                <w:szCs w:val="20"/>
                <w:lang w:val="en-US" w:eastAsia="ru-RU"/>
              </w:rPr>
              <w:t>5</w:t>
            </w:r>
          </w:p>
        </w:tc>
        <w:tc>
          <w:tcPr>
            <w:tcW w:w="656" w:type="pct"/>
            <w:tcBorders>
              <w:top w:val="outset" w:sz="6" w:space="0" w:color="auto"/>
              <w:left w:val="outset" w:sz="6" w:space="0" w:color="auto"/>
              <w:bottom w:val="outset" w:sz="6" w:space="0" w:color="auto"/>
              <w:right w:val="outset" w:sz="6" w:space="0" w:color="auto"/>
            </w:tcBorders>
            <w:vAlign w:val="center"/>
          </w:tcPr>
          <w:p w:rsidR="006E0C07" w:rsidRPr="006E0C07" w:rsidRDefault="006E0C07" w:rsidP="006E0C07">
            <w:pPr>
              <w:spacing w:before="100" w:beforeAutospacing="1" w:after="100" w:afterAutospacing="1"/>
              <w:jc w:val="center"/>
              <w:rPr>
                <w:rFonts w:eastAsia="Times New Roman" w:cs="Times New Roman"/>
                <w:b/>
                <w:sz w:val="20"/>
                <w:szCs w:val="20"/>
                <w:lang w:val="en-US" w:eastAsia="ru-RU"/>
              </w:rPr>
            </w:pPr>
            <w:r w:rsidRPr="006E0C07">
              <w:rPr>
                <w:rFonts w:eastAsia="Times New Roman" w:cs="Times New Roman"/>
                <w:b/>
                <w:sz w:val="20"/>
                <w:szCs w:val="20"/>
                <w:lang w:val="en-US" w:eastAsia="ru-RU"/>
              </w:rPr>
              <w:t>6</w:t>
            </w:r>
          </w:p>
        </w:tc>
      </w:tr>
      <w:tr w:rsidR="006E0C07" w:rsidRPr="006E0C07" w:rsidTr="00862EBC">
        <w:tc>
          <w:tcPr>
            <w:tcW w:w="352" w:type="pct"/>
            <w:tcBorders>
              <w:top w:val="outset" w:sz="6" w:space="0" w:color="auto"/>
              <w:left w:val="outset" w:sz="6" w:space="0" w:color="auto"/>
              <w:bottom w:val="outset" w:sz="6" w:space="0" w:color="auto"/>
              <w:right w:val="outset" w:sz="6" w:space="0" w:color="auto"/>
            </w:tcBorders>
            <w:vAlign w:val="center"/>
          </w:tcPr>
          <w:p w:rsidR="006E0C07" w:rsidRPr="006E0C07" w:rsidRDefault="006E0C07" w:rsidP="006E0C07">
            <w:pPr>
              <w:spacing w:before="100" w:beforeAutospacing="1" w:after="100" w:afterAutospacing="1"/>
              <w:jc w:val="center"/>
              <w:rPr>
                <w:rFonts w:eastAsia="Times New Roman" w:cs="Times New Roman"/>
                <w:sz w:val="20"/>
                <w:szCs w:val="20"/>
                <w:lang w:eastAsia="ru-RU"/>
              </w:rPr>
            </w:pPr>
            <w:r w:rsidRPr="006E0C07">
              <w:rPr>
                <w:rFonts w:eastAsia="Times New Roman" w:cs="Times New Roman"/>
                <w:sz w:val="20"/>
                <w:szCs w:val="20"/>
                <w:lang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6E0C07" w:rsidRPr="006E0C07" w:rsidRDefault="006E0C07" w:rsidP="006E0C07">
            <w:pPr>
              <w:spacing w:before="100" w:beforeAutospacing="1" w:after="100" w:afterAutospacing="1"/>
              <w:jc w:val="center"/>
              <w:rPr>
                <w:rFonts w:eastAsia="Times New Roman" w:cs="Times New Roman"/>
                <w:sz w:val="20"/>
                <w:szCs w:val="20"/>
                <w:lang w:val="en-US" w:eastAsia="ru-RU"/>
              </w:rPr>
            </w:pPr>
            <w:r w:rsidRPr="006E0C07">
              <w:rPr>
                <w:rFonts w:eastAsia="Times New Roman" w:cs="Times New Roman"/>
                <w:sz w:val="20"/>
                <w:szCs w:val="20"/>
                <w:lang w:val="en-US" w:eastAsia="ru-RU"/>
              </w:rPr>
              <w:t>23.02.2021</w:t>
            </w:r>
          </w:p>
        </w:tc>
        <w:tc>
          <w:tcPr>
            <w:tcW w:w="1216" w:type="pct"/>
            <w:tcBorders>
              <w:top w:val="outset" w:sz="6" w:space="0" w:color="auto"/>
              <w:left w:val="outset" w:sz="6" w:space="0" w:color="auto"/>
              <w:bottom w:val="outset" w:sz="6" w:space="0" w:color="auto"/>
              <w:right w:val="outset" w:sz="6" w:space="0" w:color="auto"/>
            </w:tcBorders>
            <w:vAlign w:val="center"/>
          </w:tcPr>
          <w:p w:rsidR="006E0C07" w:rsidRPr="006E0C07" w:rsidRDefault="006E0C07" w:rsidP="006E0C07">
            <w:pPr>
              <w:spacing w:before="100" w:beforeAutospacing="1" w:after="100" w:afterAutospacing="1"/>
              <w:jc w:val="center"/>
              <w:rPr>
                <w:rFonts w:eastAsia="Times New Roman" w:cs="Times New Roman"/>
                <w:sz w:val="20"/>
                <w:szCs w:val="20"/>
                <w:lang w:val="en-US" w:eastAsia="ru-RU"/>
              </w:rPr>
            </w:pPr>
            <w:r w:rsidRPr="006E0C07">
              <w:rPr>
                <w:rFonts w:eastAsia="Times New Roman" w:cs="Times New Roman"/>
                <w:sz w:val="20"/>
                <w:szCs w:val="20"/>
                <w:lang w:val="en-US" w:eastAsia="ru-RU"/>
              </w:rPr>
              <w:t>ТОВАРИСТВО З ОБМЕЖЕНОЮ ВІДПОВІДАЛЬНІСТЮ "ГОЛЬФ ЕНД КАНТРІ КЛАБ"</w:t>
            </w:r>
          </w:p>
        </w:tc>
        <w:tc>
          <w:tcPr>
            <w:tcW w:w="1420" w:type="pct"/>
            <w:tcBorders>
              <w:top w:val="outset" w:sz="6" w:space="0" w:color="auto"/>
              <w:left w:val="outset" w:sz="6" w:space="0" w:color="auto"/>
              <w:bottom w:val="outset" w:sz="6" w:space="0" w:color="auto"/>
              <w:right w:val="outset" w:sz="6" w:space="0" w:color="auto"/>
            </w:tcBorders>
            <w:vAlign w:val="center"/>
          </w:tcPr>
          <w:p w:rsidR="006E0C07" w:rsidRPr="006E0C07" w:rsidRDefault="006E0C07" w:rsidP="006E0C07">
            <w:pPr>
              <w:spacing w:before="100" w:beforeAutospacing="1" w:after="100" w:afterAutospacing="1"/>
              <w:jc w:val="center"/>
              <w:rPr>
                <w:rFonts w:eastAsia="Times New Roman" w:cs="Times New Roman"/>
                <w:sz w:val="20"/>
                <w:szCs w:val="20"/>
                <w:lang w:val="en-US" w:eastAsia="ru-RU"/>
              </w:rPr>
            </w:pPr>
            <w:r w:rsidRPr="006E0C07">
              <w:rPr>
                <w:rFonts w:eastAsia="Times New Roman" w:cs="Times New Roman"/>
                <w:sz w:val="20"/>
                <w:szCs w:val="20"/>
                <w:lang w:val="en-US" w:eastAsia="ru-RU"/>
              </w:rPr>
              <w:t>35212390</w:t>
            </w:r>
          </w:p>
        </w:tc>
        <w:tc>
          <w:tcPr>
            <w:tcW w:w="653" w:type="pct"/>
            <w:tcBorders>
              <w:top w:val="outset" w:sz="6" w:space="0" w:color="auto"/>
              <w:left w:val="outset" w:sz="6" w:space="0" w:color="auto"/>
              <w:bottom w:val="outset" w:sz="6" w:space="0" w:color="auto"/>
              <w:right w:val="outset" w:sz="6" w:space="0" w:color="auto"/>
            </w:tcBorders>
            <w:vAlign w:val="center"/>
          </w:tcPr>
          <w:p w:rsidR="006E0C07" w:rsidRPr="006E0C07" w:rsidRDefault="006E0C07" w:rsidP="006E0C07">
            <w:pPr>
              <w:spacing w:before="100" w:beforeAutospacing="1" w:after="100" w:afterAutospacing="1"/>
              <w:jc w:val="center"/>
              <w:rPr>
                <w:rFonts w:eastAsia="Times New Roman" w:cs="Times New Roman"/>
                <w:sz w:val="20"/>
                <w:szCs w:val="20"/>
                <w:lang w:val="en-US" w:eastAsia="ru-RU"/>
              </w:rPr>
            </w:pPr>
            <w:r w:rsidRPr="006E0C07">
              <w:rPr>
                <w:rFonts w:eastAsia="Times New Roman" w:cs="Times New Roman"/>
                <w:sz w:val="20"/>
                <w:szCs w:val="20"/>
                <w:lang w:val="en-US" w:eastAsia="ru-RU"/>
              </w:rPr>
              <w:t>24.125</w:t>
            </w:r>
          </w:p>
        </w:tc>
        <w:tc>
          <w:tcPr>
            <w:tcW w:w="656" w:type="pct"/>
            <w:tcBorders>
              <w:top w:val="outset" w:sz="6" w:space="0" w:color="auto"/>
              <w:left w:val="outset" w:sz="6" w:space="0" w:color="auto"/>
              <w:bottom w:val="outset" w:sz="6" w:space="0" w:color="auto"/>
              <w:right w:val="outset" w:sz="6" w:space="0" w:color="auto"/>
            </w:tcBorders>
            <w:vAlign w:val="center"/>
          </w:tcPr>
          <w:p w:rsidR="006E0C07" w:rsidRPr="006E0C07" w:rsidRDefault="006E0C07" w:rsidP="006E0C07">
            <w:pPr>
              <w:spacing w:before="100" w:beforeAutospacing="1" w:after="100" w:afterAutospacing="1"/>
              <w:jc w:val="center"/>
              <w:rPr>
                <w:rFonts w:eastAsia="Times New Roman" w:cs="Times New Roman"/>
                <w:sz w:val="20"/>
                <w:szCs w:val="20"/>
                <w:lang w:val="en-US" w:eastAsia="ru-RU"/>
              </w:rPr>
            </w:pPr>
            <w:r w:rsidRPr="006E0C07">
              <w:rPr>
                <w:rFonts w:eastAsia="Times New Roman" w:cs="Times New Roman"/>
                <w:sz w:val="20"/>
                <w:szCs w:val="20"/>
                <w:lang w:val="en-US" w:eastAsia="ru-RU"/>
              </w:rPr>
              <w:t>0.000</w:t>
            </w:r>
          </w:p>
        </w:tc>
      </w:tr>
      <w:tr w:rsidR="006E0C07" w:rsidRPr="006E0C07" w:rsidTr="00862EBC">
        <w:tc>
          <w:tcPr>
            <w:tcW w:w="5000" w:type="pct"/>
            <w:gridSpan w:val="6"/>
            <w:tcBorders>
              <w:top w:val="outset" w:sz="6" w:space="0" w:color="auto"/>
              <w:left w:val="outset" w:sz="6" w:space="0" w:color="auto"/>
              <w:bottom w:val="outset" w:sz="6" w:space="0" w:color="auto"/>
              <w:right w:val="outset" w:sz="6" w:space="0" w:color="auto"/>
            </w:tcBorders>
            <w:vAlign w:val="center"/>
          </w:tcPr>
          <w:p w:rsidR="006E0C07" w:rsidRPr="006E0C07" w:rsidRDefault="006E0C07" w:rsidP="006E0C07">
            <w:pPr>
              <w:spacing w:before="100" w:beforeAutospacing="1" w:after="100" w:afterAutospacing="1"/>
              <w:rPr>
                <w:rFonts w:eastAsia="Times New Roman" w:cs="Times New Roman"/>
                <w:b/>
                <w:sz w:val="20"/>
                <w:szCs w:val="20"/>
                <w:lang w:val="en-US" w:eastAsia="ru-RU"/>
              </w:rPr>
            </w:pPr>
            <w:r w:rsidRPr="006E0C07">
              <w:rPr>
                <w:rFonts w:eastAsia="Times New Roman" w:cs="Times New Roman"/>
                <w:b/>
                <w:sz w:val="20"/>
                <w:szCs w:val="20"/>
                <w:lang w:eastAsia="ru-RU"/>
              </w:rPr>
              <w:t>Зміст інформації в описовій формі</w:t>
            </w:r>
          </w:p>
        </w:tc>
      </w:tr>
      <w:tr w:rsidR="006E0C07" w:rsidRPr="006E0C07" w:rsidTr="00862EBC">
        <w:tc>
          <w:tcPr>
            <w:tcW w:w="5000" w:type="pct"/>
            <w:gridSpan w:val="6"/>
            <w:tcBorders>
              <w:top w:val="outset" w:sz="6" w:space="0" w:color="auto"/>
              <w:left w:val="outset" w:sz="6" w:space="0" w:color="auto"/>
              <w:bottom w:val="outset" w:sz="6" w:space="0" w:color="auto"/>
              <w:right w:val="outset" w:sz="6" w:space="0" w:color="auto"/>
            </w:tcBorders>
          </w:tcPr>
          <w:p w:rsidR="006E0C07" w:rsidRPr="006E0C07" w:rsidRDefault="006E0C07" w:rsidP="006E0C07">
            <w:pPr>
              <w:spacing w:before="100" w:beforeAutospacing="1" w:after="100" w:afterAutospacing="1"/>
              <w:rPr>
                <w:rFonts w:eastAsia="Times New Roman" w:cs="Times New Roman"/>
                <w:sz w:val="20"/>
                <w:szCs w:val="20"/>
                <w:lang w:val="en-US" w:eastAsia="ru-RU"/>
              </w:rPr>
            </w:pPr>
            <w:r w:rsidRPr="006E0C07">
              <w:rPr>
                <w:rFonts w:eastAsia="Times New Roman" w:cs="Times New Roman"/>
                <w:sz w:val="20"/>
                <w:szCs w:val="20"/>
                <w:lang w:eastAsia="ru-RU"/>
              </w:rPr>
              <w:t>Вiд Центрального депозитарiю цiнних паперiв 23.02.21 р. отримана iнформацiя про те, що станом на 31.12.2020р. ТОВАРИСТВО З ОБМЕЖЕНОЮ ВІДПОВІДАЛЬНІСТЮ "ГОЛЬФ ЕНД КАНТРІ КЛАБ" (ідентифікаційний код 35212390) прямо вiдчужило право власностi на акції ПрАТ "Завод "Артемзварювання". Розмiр частки до відчуження права власностi – 24,209% загальної кiлькостi голосуючих акцiй (24,125% в загальнiй кiлькостi акцiй в статутному капiталi). Розмiр частки пiсля відчуження права власностi – 0% загальної кiлькостi голосуючих акцiй (0% в загальнiй кiлькостi акцiй в статутному капiталi).</w:t>
            </w:r>
          </w:p>
        </w:tc>
      </w:tr>
      <w:tr w:rsidR="006E0C07" w:rsidRPr="006E0C07" w:rsidTr="00862EBC">
        <w:tc>
          <w:tcPr>
            <w:tcW w:w="352" w:type="pct"/>
            <w:tcBorders>
              <w:top w:val="outset" w:sz="6" w:space="0" w:color="auto"/>
              <w:left w:val="outset" w:sz="6" w:space="0" w:color="auto"/>
              <w:bottom w:val="outset" w:sz="6" w:space="0" w:color="auto"/>
              <w:right w:val="outset" w:sz="6" w:space="0" w:color="auto"/>
            </w:tcBorders>
            <w:vAlign w:val="center"/>
          </w:tcPr>
          <w:p w:rsidR="006E0C07" w:rsidRPr="006E0C07" w:rsidRDefault="006E0C07" w:rsidP="006E0C07">
            <w:pPr>
              <w:spacing w:before="100" w:beforeAutospacing="1" w:after="100" w:afterAutospacing="1"/>
              <w:jc w:val="center"/>
              <w:rPr>
                <w:rFonts w:eastAsia="Times New Roman" w:cs="Times New Roman"/>
                <w:sz w:val="20"/>
                <w:szCs w:val="20"/>
                <w:lang w:eastAsia="ru-RU"/>
              </w:rPr>
            </w:pPr>
            <w:r w:rsidRPr="006E0C07">
              <w:rPr>
                <w:rFonts w:eastAsia="Times New Roman" w:cs="Times New Roman"/>
                <w:sz w:val="20"/>
                <w:szCs w:val="20"/>
                <w:lang w:eastAsia="ru-RU"/>
              </w:rPr>
              <w:t>2</w:t>
            </w:r>
          </w:p>
        </w:tc>
        <w:tc>
          <w:tcPr>
            <w:tcW w:w="703" w:type="pct"/>
            <w:tcBorders>
              <w:top w:val="outset" w:sz="6" w:space="0" w:color="auto"/>
              <w:left w:val="outset" w:sz="6" w:space="0" w:color="auto"/>
              <w:bottom w:val="outset" w:sz="6" w:space="0" w:color="auto"/>
              <w:right w:val="outset" w:sz="6" w:space="0" w:color="auto"/>
            </w:tcBorders>
            <w:vAlign w:val="center"/>
          </w:tcPr>
          <w:p w:rsidR="006E0C07" w:rsidRPr="006E0C07" w:rsidRDefault="006E0C07" w:rsidP="006E0C07">
            <w:pPr>
              <w:spacing w:before="100" w:beforeAutospacing="1" w:after="100" w:afterAutospacing="1"/>
              <w:jc w:val="center"/>
              <w:rPr>
                <w:rFonts w:eastAsia="Times New Roman" w:cs="Times New Roman"/>
                <w:sz w:val="20"/>
                <w:szCs w:val="20"/>
                <w:lang w:val="en-US" w:eastAsia="ru-RU"/>
              </w:rPr>
            </w:pPr>
            <w:r w:rsidRPr="006E0C07">
              <w:rPr>
                <w:rFonts w:eastAsia="Times New Roman" w:cs="Times New Roman"/>
                <w:sz w:val="20"/>
                <w:szCs w:val="20"/>
                <w:lang w:val="en-US" w:eastAsia="ru-RU"/>
              </w:rPr>
              <w:t>23.02.2021</w:t>
            </w:r>
          </w:p>
        </w:tc>
        <w:tc>
          <w:tcPr>
            <w:tcW w:w="1216" w:type="pct"/>
            <w:tcBorders>
              <w:top w:val="outset" w:sz="6" w:space="0" w:color="auto"/>
              <w:left w:val="outset" w:sz="6" w:space="0" w:color="auto"/>
              <w:bottom w:val="outset" w:sz="6" w:space="0" w:color="auto"/>
              <w:right w:val="outset" w:sz="6" w:space="0" w:color="auto"/>
            </w:tcBorders>
            <w:vAlign w:val="center"/>
          </w:tcPr>
          <w:p w:rsidR="006E0C07" w:rsidRPr="006E0C07" w:rsidRDefault="006E0C07" w:rsidP="006E0C07">
            <w:pPr>
              <w:spacing w:before="100" w:beforeAutospacing="1" w:after="100" w:afterAutospacing="1"/>
              <w:jc w:val="center"/>
              <w:rPr>
                <w:rFonts w:eastAsia="Times New Roman" w:cs="Times New Roman"/>
                <w:sz w:val="20"/>
                <w:szCs w:val="20"/>
                <w:lang w:val="en-US" w:eastAsia="ru-RU"/>
              </w:rPr>
            </w:pPr>
            <w:r w:rsidRPr="006E0C07">
              <w:rPr>
                <w:rFonts w:eastAsia="Times New Roman" w:cs="Times New Roman"/>
                <w:sz w:val="20"/>
                <w:szCs w:val="20"/>
                <w:lang w:val="en-US" w:eastAsia="ru-RU"/>
              </w:rPr>
              <w:t>ТОВАРИСТВО З ОБМЕЖЕНОЮ ВІДПОВІДАЛЬНІСТЮ "МІНАЛІ"</w:t>
            </w:r>
          </w:p>
        </w:tc>
        <w:tc>
          <w:tcPr>
            <w:tcW w:w="1420" w:type="pct"/>
            <w:tcBorders>
              <w:top w:val="outset" w:sz="6" w:space="0" w:color="auto"/>
              <w:left w:val="outset" w:sz="6" w:space="0" w:color="auto"/>
              <w:bottom w:val="outset" w:sz="6" w:space="0" w:color="auto"/>
              <w:right w:val="outset" w:sz="6" w:space="0" w:color="auto"/>
            </w:tcBorders>
            <w:vAlign w:val="center"/>
          </w:tcPr>
          <w:p w:rsidR="006E0C07" w:rsidRPr="006E0C07" w:rsidRDefault="006E0C07" w:rsidP="006E0C07">
            <w:pPr>
              <w:spacing w:before="100" w:beforeAutospacing="1" w:after="100" w:afterAutospacing="1"/>
              <w:jc w:val="center"/>
              <w:rPr>
                <w:rFonts w:eastAsia="Times New Roman" w:cs="Times New Roman"/>
                <w:sz w:val="20"/>
                <w:szCs w:val="20"/>
                <w:lang w:val="en-US" w:eastAsia="ru-RU"/>
              </w:rPr>
            </w:pPr>
            <w:r w:rsidRPr="006E0C07">
              <w:rPr>
                <w:rFonts w:eastAsia="Times New Roman" w:cs="Times New Roman"/>
                <w:sz w:val="20"/>
                <w:szCs w:val="20"/>
                <w:lang w:val="en-US" w:eastAsia="ru-RU"/>
              </w:rPr>
              <w:t>43961047</w:t>
            </w:r>
          </w:p>
        </w:tc>
        <w:tc>
          <w:tcPr>
            <w:tcW w:w="653" w:type="pct"/>
            <w:tcBorders>
              <w:top w:val="outset" w:sz="6" w:space="0" w:color="auto"/>
              <w:left w:val="outset" w:sz="6" w:space="0" w:color="auto"/>
              <w:bottom w:val="outset" w:sz="6" w:space="0" w:color="auto"/>
              <w:right w:val="outset" w:sz="6" w:space="0" w:color="auto"/>
            </w:tcBorders>
            <w:vAlign w:val="center"/>
          </w:tcPr>
          <w:p w:rsidR="006E0C07" w:rsidRPr="006E0C07" w:rsidRDefault="006E0C07" w:rsidP="006E0C07">
            <w:pPr>
              <w:spacing w:before="100" w:beforeAutospacing="1" w:after="100" w:afterAutospacing="1"/>
              <w:jc w:val="center"/>
              <w:rPr>
                <w:rFonts w:eastAsia="Times New Roman" w:cs="Times New Roman"/>
                <w:sz w:val="20"/>
                <w:szCs w:val="20"/>
                <w:lang w:val="en-US" w:eastAsia="ru-RU"/>
              </w:rPr>
            </w:pPr>
            <w:r w:rsidRPr="006E0C07">
              <w:rPr>
                <w:rFonts w:eastAsia="Times New Roman" w:cs="Times New Roman"/>
                <w:sz w:val="20"/>
                <w:szCs w:val="20"/>
                <w:lang w:val="en-US" w:eastAsia="ru-RU"/>
              </w:rPr>
              <w:t>0.000</w:t>
            </w:r>
          </w:p>
        </w:tc>
        <w:tc>
          <w:tcPr>
            <w:tcW w:w="656" w:type="pct"/>
            <w:tcBorders>
              <w:top w:val="outset" w:sz="6" w:space="0" w:color="auto"/>
              <w:left w:val="outset" w:sz="6" w:space="0" w:color="auto"/>
              <w:bottom w:val="outset" w:sz="6" w:space="0" w:color="auto"/>
              <w:right w:val="outset" w:sz="6" w:space="0" w:color="auto"/>
            </w:tcBorders>
            <w:vAlign w:val="center"/>
          </w:tcPr>
          <w:p w:rsidR="006E0C07" w:rsidRPr="006E0C07" w:rsidRDefault="006E0C07" w:rsidP="006E0C07">
            <w:pPr>
              <w:spacing w:before="100" w:beforeAutospacing="1" w:after="100" w:afterAutospacing="1"/>
              <w:jc w:val="center"/>
              <w:rPr>
                <w:rFonts w:eastAsia="Times New Roman" w:cs="Times New Roman"/>
                <w:sz w:val="20"/>
                <w:szCs w:val="20"/>
                <w:lang w:val="en-US" w:eastAsia="ru-RU"/>
              </w:rPr>
            </w:pPr>
            <w:r w:rsidRPr="006E0C07">
              <w:rPr>
                <w:rFonts w:eastAsia="Times New Roman" w:cs="Times New Roman"/>
                <w:sz w:val="20"/>
                <w:szCs w:val="20"/>
                <w:lang w:val="en-US" w:eastAsia="ru-RU"/>
              </w:rPr>
              <w:t>24.125</w:t>
            </w:r>
          </w:p>
        </w:tc>
      </w:tr>
      <w:tr w:rsidR="006E0C07" w:rsidRPr="006E0C07" w:rsidTr="00862EBC">
        <w:tc>
          <w:tcPr>
            <w:tcW w:w="5000" w:type="pct"/>
            <w:gridSpan w:val="6"/>
            <w:tcBorders>
              <w:top w:val="outset" w:sz="6" w:space="0" w:color="auto"/>
              <w:left w:val="outset" w:sz="6" w:space="0" w:color="auto"/>
              <w:bottom w:val="outset" w:sz="6" w:space="0" w:color="auto"/>
              <w:right w:val="outset" w:sz="6" w:space="0" w:color="auto"/>
            </w:tcBorders>
            <w:vAlign w:val="center"/>
          </w:tcPr>
          <w:p w:rsidR="006E0C07" w:rsidRPr="006E0C07" w:rsidRDefault="006E0C07" w:rsidP="006E0C07">
            <w:pPr>
              <w:spacing w:before="100" w:beforeAutospacing="1" w:after="100" w:afterAutospacing="1"/>
              <w:rPr>
                <w:rFonts w:eastAsia="Times New Roman" w:cs="Times New Roman"/>
                <w:b/>
                <w:sz w:val="20"/>
                <w:szCs w:val="20"/>
                <w:lang w:val="en-US" w:eastAsia="ru-RU"/>
              </w:rPr>
            </w:pPr>
            <w:r w:rsidRPr="006E0C07">
              <w:rPr>
                <w:rFonts w:eastAsia="Times New Roman" w:cs="Times New Roman"/>
                <w:b/>
                <w:sz w:val="20"/>
                <w:szCs w:val="20"/>
                <w:lang w:eastAsia="ru-RU"/>
              </w:rPr>
              <w:t>Зміст інформації в описовій формі</w:t>
            </w:r>
          </w:p>
        </w:tc>
      </w:tr>
      <w:tr w:rsidR="006E0C07" w:rsidRPr="006E0C07" w:rsidTr="00862EBC">
        <w:tc>
          <w:tcPr>
            <w:tcW w:w="5000" w:type="pct"/>
            <w:gridSpan w:val="6"/>
            <w:tcBorders>
              <w:top w:val="outset" w:sz="6" w:space="0" w:color="auto"/>
              <w:left w:val="outset" w:sz="6" w:space="0" w:color="auto"/>
              <w:bottom w:val="outset" w:sz="6" w:space="0" w:color="auto"/>
              <w:right w:val="outset" w:sz="6" w:space="0" w:color="auto"/>
            </w:tcBorders>
          </w:tcPr>
          <w:p w:rsidR="006E0C07" w:rsidRPr="006E0C07" w:rsidRDefault="006E0C07" w:rsidP="006E0C07">
            <w:pPr>
              <w:spacing w:before="100" w:beforeAutospacing="1" w:after="100" w:afterAutospacing="1"/>
              <w:rPr>
                <w:rFonts w:eastAsia="Times New Roman" w:cs="Times New Roman"/>
                <w:sz w:val="20"/>
                <w:szCs w:val="20"/>
                <w:lang w:val="en-US" w:eastAsia="ru-RU"/>
              </w:rPr>
            </w:pPr>
            <w:r w:rsidRPr="006E0C07">
              <w:rPr>
                <w:rFonts w:eastAsia="Times New Roman" w:cs="Times New Roman"/>
                <w:sz w:val="20"/>
                <w:szCs w:val="20"/>
                <w:lang w:eastAsia="ru-RU"/>
              </w:rPr>
              <w:t>Вiд Центрального депозитарiю цiнних паперiв 23.02.21р. отримана iнформацiя про те, що станом на 31.12.2020р. ТОВАРИСТВО З ОБМЕЖЕНОЮ ВІДПОВІДАЛЬНІСТЮ "МІНАЛІ" (ідентифікаційний код 43961047) прямо набуло право власностi на акції ПрАТ "Завод "Артемзварювання". Розмiр частки до набуття права власностi – 0% загальної кiлькостi голосуючих акцiй (0% в загальнiй кiлькостi акцiй в статутному капiталi). Розмiр частки пiсля набуття права власностi – 24,209% загальної кiлькостi голосуючих акцiй (24,125% в загальнiй кiлькостi акцiй в статутному капiталi).</w:t>
            </w:r>
          </w:p>
        </w:tc>
      </w:tr>
    </w:tbl>
    <w:p w:rsidR="006E0C07" w:rsidRPr="006E0C07" w:rsidRDefault="006E0C07" w:rsidP="006E0C07">
      <w:pPr>
        <w:rPr>
          <w:rFonts w:eastAsia="Times New Roman" w:cs="Times New Roman"/>
          <w:szCs w:val="24"/>
          <w:lang w:val="ru-RU" w:eastAsia="ru-RU"/>
        </w:rPr>
      </w:pPr>
    </w:p>
    <w:p w:rsidR="006E0C07" w:rsidRDefault="006E0C07">
      <w:pPr>
        <w:sectPr w:rsidR="006E0C07" w:rsidSect="006E0C07">
          <w:pgSz w:w="16838" w:h="11906" w:orient="landscape"/>
          <w:pgMar w:top="1417" w:right="363" w:bottom="850" w:left="363"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6E0C07" w:rsidRPr="006E0C07" w:rsidTr="00862EBC">
        <w:tc>
          <w:tcPr>
            <w:tcW w:w="15480" w:type="dxa"/>
            <w:tcMar>
              <w:top w:w="60" w:type="dxa"/>
              <w:left w:w="60" w:type="dxa"/>
              <w:bottom w:w="60" w:type="dxa"/>
              <w:right w:w="60" w:type="dxa"/>
            </w:tcMar>
            <w:vAlign w:val="center"/>
          </w:tcPr>
          <w:p w:rsidR="006E0C07" w:rsidRPr="006E0C07" w:rsidRDefault="006E0C07" w:rsidP="006E0C07">
            <w:pPr>
              <w:keepNext/>
              <w:keepLines/>
              <w:widowControl w:val="0"/>
              <w:suppressAutoHyphens/>
              <w:spacing w:line="276" w:lineRule="auto"/>
              <w:jc w:val="center"/>
              <w:outlineLvl w:val="2"/>
              <w:rPr>
                <w:rFonts w:ascii="font188" w:eastAsia="font188" w:hAnsi="font188" w:cs="font188"/>
                <w:color w:val="4F81BD"/>
                <w:kern w:val="1"/>
                <w:sz w:val="28"/>
                <w:szCs w:val="28"/>
              </w:rPr>
            </w:pPr>
            <w:r w:rsidRPr="006E0C07">
              <w:rPr>
                <w:rFonts w:eastAsia="font188" w:cs="Times New Roman"/>
                <w:b/>
                <w:bCs/>
                <w:kern w:val="1"/>
                <w:sz w:val="27"/>
              </w:rPr>
              <w:lastRenderedPageBreak/>
              <w:t>X. Структура капіталу</w:t>
            </w:r>
            <w:bookmarkStart w:id="5" w:name="10805"/>
            <w:bookmarkEnd w:id="5"/>
          </w:p>
        </w:tc>
      </w:tr>
    </w:tbl>
    <w:p w:rsidR="006E0C07" w:rsidRPr="006E0C07" w:rsidRDefault="006E0C07" w:rsidP="006E0C07">
      <w:pPr>
        <w:rPr>
          <w:rFonts w:eastAsia="Times New Roman" w:cs="Times New Roman"/>
          <w:vanish/>
          <w:color w:val="000000"/>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6E0C07" w:rsidRPr="006E0C07" w:rsidTr="00862EB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6E0C07" w:rsidRPr="006E0C07" w:rsidTr="00862EB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sz w:val="20"/>
                <w:szCs w:val="20"/>
                <w:lang w:val="ru-RU" w:eastAsia="uk-UA"/>
              </w:rPr>
            </w:pPr>
            <w:r w:rsidRPr="006E0C07">
              <w:rPr>
                <w:rFonts w:eastAsia="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sz w:val="20"/>
                <w:szCs w:val="20"/>
                <w:lang w:val="ru-RU" w:eastAsia="uk-UA"/>
              </w:rPr>
            </w:pPr>
            <w:r w:rsidRPr="006E0C07">
              <w:rPr>
                <w:rFonts w:eastAsia="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6E0C07" w:rsidRPr="006E0C07" w:rsidRDefault="006E0C07" w:rsidP="006E0C07">
            <w:pPr>
              <w:jc w:val="center"/>
              <w:rPr>
                <w:rFonts w:eastAsia="Times New Roman" w:cs="Times New Roman"/>
                <w:b/>
                <w:sz w:val="20"/>
                <w:szCs w:val="20"/>
                <w:lang w:val="ru-RU" w:eastAsia="uk-UA"/>
              </w:rPr>
            </w:pPr>
            <w:r w:rsidRPr="006E0C07">
              <w:rPr>
                <w:rFonts w:eastAsia="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
                <w:sz w:val="20"/>
                <w:szCs w:val="20"/>
                <w:lang w:val="ru-RU" w:eastAsia="uk-UA"/>
              </w:rPr>
            </w:pPr>
            <w:r w:rsidRPr="006E0C07">
              <w:rPr>
                <w:rFonts w:eastAsia="Times New Roman" w:cs="Times New Roman"/>
                <w:b/>
                <w:sz w:val="20"/>
                <w:szCs w:val="20"/>
                <w:lang w:val="ru-RU" w:eastAsia="uk-UA"/>
              </w:rPr>
              <w:t>5</w:t>
            </w:r>
          </w:p>
        </w:tc>
      </w:tr>
      <w:tr w:rsidR="006E0C07" w:rsidRPr="006E0C07" w:rsidTr="00862EB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sz w:val="20"/>
                <w:szCs w:val="20"/>
                <w:lang w:val="ru-RU" w:eastAsia="uk-UA"/>
              </w:rPr>
            </w:pPr>
            <w:r w:rsidRPr="006E0C07">
              <w:rPr>
                <w:rFonts w:eastAsia="Times New Roman" w:cs="Times New Roman"/>
                <w:sz w:val="20"/>
                <w:szCs w:val="20"/>
                <w:lang w:val="ru-RU" w:eastAsia="uk-UA"/>
              </w:rPr>
              <w:t>1755172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sz w:val="20"/>
                <w:szCs w:val="20"/>
                <w:lang w:val="ru-RU" w:eastAsia="uk-UA"/>
              </w:rPr>
            </w:pPr>
            <w:r w:rsidRPr="006E0C07">
              <w:rPr>
                <w:rFonts w:eastAsia="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6E0C07" w:rsidRPr="006E0C07" w:rsidRDefault="006E0C07" w:rsidP="006E0C07">
            <w:pPr>
              <w:jc w:val="center"/>
              <w:rPr>
                <w:rFonts w:eastAsia="Times New Roman" w:cs="Times New Roman"/>
                <w:sz w:val="20"/>
                <w:szCs w:val="20"/>
                <w:lang w:val="ru-RU" w:eastAsia="uk-UA"/>
              </w:rPr>
            </w:pPr>
            <w:r w:rsidRPr="006E0C07">
              <w:rPr>
                <w:rFonts w:eastAsia="Times New Roman" w:cs="Times New Roman"/>
                <w:sz w:val="20"/>
                <w:szCs w:val="20"/>
                <w:lang w:val="ru-RU" w:eastAsia="uk-UA"/>
              </w:rPr>
              <w:t>Права акціонерів:</w:t>
            </w:r>
          </w:p>
          <w:p w:rsidR="006E0C07" w:rsidRPr="006E0C07" w:rsidRDefault="006E0C07" w:rsidP="006E0C07">
            <w:pPr>
              <w:jc w:val="center"/>
              <w:rPr>
                <w:rFonts w:eastAsia="Times New Roman" w:cs="Times New Roman"/>
                <w:sz w:val="20"/>
                <w:szCs w:val="20"/>
                <w:lang w:val="ru-RU" w:eastAsia="uk-UA"/>
              </w:rPr>
            </w:pPr>
            <w:r w:rsidRPr="006E0C07">
              <w:rPr>
                <w:rFonts w:eastAsia="Times New Roman" w:cs="Times New Roman"/>
                <w:sz w:val="20"/>
                <w:szCs w:val="20"/>
                <w:lang w:val="ru-RU" w:eastAsia="uk-UA"/>
              </w:rPr>
              <w:t>1. Брати участь в управлінні справами Товариства шляхом участі та голосування на загальних зборах акціонерів особисто або через представника;</w:t>
            </w:r>
          </w:p>
          <w:p w:rsidR="006E0C07" w:rsidRPr="006E0C07" w:rsidRDefault="006E0C07" w:rsidP="006E0C07">
            <w:pPr>
              <w:jc w:val="center"/>
              <w:rPr>
                <w:rFonts w:eastAsia="Times New Roman" w:cs="Times New Roman"/>
                <w:sz w:val="20"/>
                <w:szCs w:val="20"/>
                <w:lang w:val="ru-RU" w:eastAsia="uk-UA"/>
              </w:rPr>
            </w:pPr>
            <w:r w:rsidRPr="006E0C07">
              <w:rPr>
                <w:rFonts w:eastAsia="Times New Roman" w:cs="Times New Roman"/>
                <w:sz w:val="20"/>
                <w:szCs w:val="20"/>
                <w:lang w:val="ru-RU" w:eastAsia="uk-UA"/>
              </w:rPr>
              <w:t>2. Брати участь у розподілі прибутку Товариства та отримувати частину прибутку у  вигляді  дивідендів  на  акції  Товариства;</w:t>
            </w:r>
          </w:p>
          <w:p w:rsidR="006E0C07" w:rsidRPr="006E0C07" w:rsidRDefault="006E0C07" w:rsidP="006E0C07">
            <w:pPr>
              <w:jc w:val="center"/>
              <w:rPr>
                <w:rFonts w:eastAsia="Times New Roman" w:cs="Times New Roman"/>
                <w:sz w:val="20"/>
                <w:szCs w:val="20"/>
                <w:lang w:val="ru-RU" w:eastAsia="uk-UA"/>
              </w:rPr>
            </w:pPr>
            <w:r w:rsidRPr="006E0C07">
              <w:rPr>
                <w:rFonts w:eastAsia="Times New Roman" w:cs="Times New Roman"/>
                <w:sz w:val="20"/>
                <w:szCs w:val="20"/>
                <w:lang w:val="ru-RU" w:eastAsia="uk-UA"/>
              </w:rPr>
              <w:t>3. Одержувати інформацію про діяльність Товариства;</w:t>
            </w:r>
          </w:p>
          <w:p w:rsidR="006E0C07" w:rsidRPr="006E0C07" w:rsidRDefault="006E0C07" w:rsidP="006E0C07">
            <w:pPr>
              <w:jc w:val="center"/>
              <w:rPr>
                <w:rFonts w:eastAsia="Times New Roman" w:cs="Times New Roman"/>
                <w:sz w:val="20"/>
                <w:szCs w:val="20"/>
                <w:lang w:val="ru-RU" w:eastAsia="uk-UA"/>
              </w:rPr>
            </w:pPr>
            <w:r w:rsidRPr="006E0C07">
              <w:rPr>
                <w:rFonts w:eastAsia="Times New Roman" w:cs="Times New Roman"/>
                <w:sz w:val="20"/>
                <w:szCs w:val="20"/>
                <w:lang w:val="ru-RU" w:eastAsia="uk-UA"/>
              </w:rPr>
              <w:t>4. Здійснити відчуження акцій;</w:t>
            </w:r>
          </w:p>
          <w:p w:rsidR="006E0C07" w:rsidRPr="006E0C07" w:rsidRDefault="006E0C07" w:rsidP="006E0C07">
            <w:pPr>
              <w:jc w:val="center"/>
              <w:rPr>
                <w:rFonts w:eastAsia="Times New Roman" w:cs="Times New Roman"/>
                <w:sz w:val="20"/>
                <w:szCs w:val="20"/>
                <w:lang w:val="ru-RU" w:eastAsia="uk-UA"/>
              </w:rPr>
            </w:pPr>
            <w:r w:rsidRPr="006E0C07">
              <w:rPr>
                <w:rFonts w:eastAsia="Times New Roman" w:cs="Times New Roman"/>
                <w:sz w:val="20"/>
                <w:szCs w:val="20"/>
                <w:lang w:val="ru-RU" w:eastAsia="uk-UA"/>
              </w:rPr>
              <w:t>5. Рівне переважне право на придбання акцій, при додатковому приватному розміщенні акцій Товариством;</w:t>
            </w:r>
          </w:p>
          <w:p w:rsidR="006E0C07" w:rsidRPr="006E0C07" w:rsidRDefault="006E0C07" w:rsidP="006E0C07">
            <w:pPr>
              <w:jc w:val="center"/>
              <w:rPr>
                <w:rFonts w:eastAsia="Times New Roman" w:cs="Times New Roman"/>
                <w:sz w:val="20"/>
                <w:szCs w:val="20"/>
                <w:lang w:val="ru-RU" w:eastAsia="uk-UA"/>
              </w:rPr>
            </w:pPr>
            <w:r w:rsidRPr="006E0C07">
              <w:rPr>
                <w:rFonts w:eastAsia="Times New Roman" w:cs="Times New Roman"/>
                <w:sz w:val="20"/>
                <w:szCs w:val="20"/>
                <w:lang w:val="ru-RU" w:eastAsia="uk-UA"/>
              </w:rPr>
              <w:t>6. Право на обов'язковий викуп Товариством належних акціонеру голосуючих акцій, передбачений чинним законодавством України;</w:t>
            </w:r>
          </w:p>
          <w:p w:rsidR="006E0C07" w:rsidRPr="006E0C07" w:rsidRDefault="006E0C07" w:rsidP="006E0C07">
            <w:pPr>
              <w:jc w:val="center"/>
              <w:rPr>
                <w:rFonts w:eastAsia="Times New Roman" w:cs="Times New Roman"/>
                <w:sz w:val="20"/>
                <w:szCs w:val="20"/>
                <w:lang w:val="ru-RU" w:eastAsia="uk-UA"/>
              </w:rPr>
            </w:pPr>
            <w:r w:rsidRPr="006E0C07">
              <w:rPr>
                <w:rFonts w:eastAsia="Times New Roman" w:cs="Times New Roman"/>
                <w:sz w:val="20"/>
                <w:szCs w:val="20"/>
                <w:lang w:val="ru-RU" w:eastAsia="uk-UA"/>
              </w:rPr>
              <w:t>7. Отримати акції товариств-правонаступників внаслідок злиття, приєднання, поділу, виділу або частку (пай) внаслідок перетворення;</w:t>
            </w:r>
          </w:p>
          <w:p w:rsidR="006E0C07" w:rsidRPr="006E0C07" w:rsidRDefault="006E0C07" w:rsidP="006E0C07">
            <w:pPr>
              <w:jc w:val="center"/>
              <w:rPr>
                <w:rFonts w:eastAsia="Times New Roman" w:cs="Times New Roman"/>
                <w:sz w:val="20"/>
                <w:szCs w:val="20"/>
                <w:lang w:val="ru-RU" w:eastAsia="uk-UA"/>
              </w:rPr>
            </w:pPr>
            <w:r w:rsidRPr="006E0C07">
              <w:rPr>
                <w:rFonts w:eastAsia="Times New Roman" w:cs="Times New Roman"/>
                <w:sz w:val="20"/>
                <w:szCs w:val="20"/>
                <w:lang w:val="ru-RU" w:eastAsia="uk-UA"/>
              </w:rPr>
              <w:t>8. У разі ліквідації Товариства отримати частину його майна або вартості частини майна Товариства, пропорційну розміру  частки акціонера в статутному капіталі Товариства;</w:t>
            </w:r>
          </w:p>
          <w:p w:rsidR="006E0C07" w:rsidRPr="006E0C07" w:rsidRDefault="006E0C07" w:rsidP="006E0C07">
            <w:pPr>
              <w:jc w:val="center"/>
              <w:rPr>
                <w:rFonts w:eastAsia="Times New Roman" w:cs="Times New Roman"/>
                <w:sz w:val="20"/>
                <w:szCs w:val="20"/>
                <w:lang w:val="ru-RU" w:eastAsia="uk-UA"/>
              </w:rPr>
            </w:pPr>
            <w:r w:rsidRPr="006E0C07">
              <w:rPr>
                <w:rFonts w:eastAsia="Times New Roman" w:cs="Times New Roman"/>
                <w:sz w:val="20"/>
                <w:szCs w:val="20"/>
                <w:lang w:val="ru-RU" w:eastAsia="uk-UA"/>
              </w:rPr>
              <w:lastRenderedPageBreak/>
              <w:t>9. Інші права, відповідно чинному законодавству та статуту Товариства.</w:t>
            </w:r>
          </w:p>
          <w:p w:rsidR="006E0C07" w:rsidRPr="006E0C07" w:rsidRDefault="006E0C07" w:rsidP="006E0C07">
            <w:pPr>
              <w:jc w:val="center"/>
              <w:rPr>
                <w:rFonts w:eastAsia="Times New Roman" w:cs="Times New Roman"/>
                <w:sz w:val="20"/>
                <w:szCs w:val="20"/>
                <w:lang w:val="ru-RU" w:eastAsia="uk-UA"/>
              </w:rPr>
            </w:pPr>
          </w:p>
          <w:p w:rsidR="006E0C07" w:rsidRPr="006E0C07" w:rsidRDefault="006E0C07" w:rsidP="006E0C07">
            <w:pPr>
              <w:jc w:val="center"/>
              <w:rPr>
                <w:rFonts w:eastAsia="Times New Roman" w:cs="Times New Roman"/>
                <w:sz w:val="20"/>
                <w:szCs w:val="20"/>
                <w:lang w:val="ru-RU" w:eastAsia="uk-UA"/>
              </w:rPr>
            </w:pPr>
            <w:r w:rsidRPr="006E0C07">
              <w:rPr>
                <w:rFonts w:eastAsia="Times New Roman" w:cs="Times New Roman"/>
                <w:sz w:val="20"/>
                <w:szCs w:val="20"/>
                <w:lang w:val="ru-RU" w:eastAsia="uk-UA"/>
              </w:rPr>
              <w:t>Обов'язки акціонерів:</w:t>
            </w:r>
          </w:p>
          <w:p w:rsidR="006E0C07" w:rsidRPr="006E0C07" w:rsidRDefault="006E0C07" w:rsidP="006E0C07">
            <w:pPr>
              <w:jc w:val="center"/>
              <w:rPr>
                <w:rFonts w:eastAsia="Times New Roman" w:cs="Times New Roman"/>
                <w:sz w:val="20"/>
                <w:szCs w:val="20"/>
                <w:lang w:val="ru-RU" w:eastAsia="uk-UA"/>
              </w:rPr>
            </w:pPr>
            <w:r w:rsidRPr="006E0C07">
              <w:rPr>
                <w:rFonts w:eastAsia="Times New Roman" w:cs="Times New Roman"/>
                <w:sz w:val="20"/>
                <w:szCs w:val="20"/>
                <w:lang w:val="ru-RU" w:eastAsia="uk-UA"/>
              </w:rPr>
              <w:t>1. Дотримуватись вимог Статуту, інших внутрішніх документів Товариства;</w:t>
            </w:r>
          </w:p>
          <w:p w:rsidR="006E0C07" w:rsidRPr="006E0C07" w:rsidRDefault="006E0C07" w:rsidP="006E0C07">
            <w:pPr>
              <w:jc w:val="center"/>
              <w:rPr>
                <w:rFonts w:eastAsia="Times New Roman" w:cs="Times New Roman"/>
                <w:sz w:val="20"/>
                <w:szCs w:val="20"/>
                <w:lang w:val="ru-RU" w:eastAsia="uk-UA"/>
              </w:rPr>
            </w:pPr>
            <w:r w:rsidRPr="006E0C07">
              <w:rPr>
                <w:rFonts w:eastAsia="Times New Roman" w:cs="Times New Roman"/>
                <w:sz w:val="20"/>
                <w:szCs w:val="20"/>
                <w:lang w:val="ru-RU" w:eastAsia="uk-UA"/>
              </w:rPr>
              <w:t>2. Виконувати свої зобов'язання перед Товариством, у тому числі пов'язані з майновою участю;</w:t>
            </w:r>
          </w:p>
          <w:p w:rsidR="006E0C07" w:rsidRPr="006E0C07" w:rsidRDefault="006E0C07" w:rsidP="006E0C07">
            <w:pPr>
              <w:jc w:val="center"/>
              <w:rPr>
                <w:rFonts w:eastAsia="Times New Roman" w:cs="Times New Roman"/>
                <w:sz w:val="20"/>
                <w:szCs w:val="20"/>
                <w:lang w:val="ru-RU" w:eastAsia="uk-UA"/>
              </w:rPr>
            </w:pPr>
            <w:r w:rsidRPr="006E0C07">
              <w:rPr>
                <w:rFonts w:eastAsia="Times New Roman" w:cs="Times New Roman"/>
                <w:sz w:val="20"/>
                <w:szCs w:val="20"/>
                <w:lang w:val="ru-RU" w:eastAsia="uk-UA"/>
              </w:rPr>
              <w:t>3. Оплачувати акції у розмірі, порядку та засобами, передбаченими статутом Товариства;</w:t>
            </w:r>
          </w:p>
          <w:p w:rsidR="006E0C07" w:rsidRPr="006E0C07" w:rsidRDefault="006E0C07" w:rsidP="006E0C07">
            <w:pPr>
              <w:jc w:val="center"/>
              <w:rPr>
                <w:rFonts w:eastAsia="Times New Roman" w:cs="Times New Roman"/>
                <w:sz w:val="20"/>
                <w:szCs w:val="20"/>
                <w:lang w:val="ru-RU" w:eastAsia="uk-UA"/>
              </w:rPr>
            </w:pPr>
            <w:r w:rsidRPr="006E0C07">
              <w:rPr>
                <w:rFonts w:eastAsia="Times New Roman" w:cs="Times New Roman"/>
                <w:sz w:val="20"/>
                <w:szCs w:val="20"/>
                <w:lang w:val="ru-RU" w:eastAsia="uk-UA"/>
              </w:rPr>
              <w:t>4. Не розголошувати комерційну таємницю та конфіденційну інформацію про діяльність Товариства;</w:t>
            </w:r>
          </w:p>
          <w:p w:rsidR="006E0C07" w:rsidRPr="006E0C07" w:rsidRDefault="006E0C07" w:rsidP="006E0C07">
            <w:pPr>
              <w:jc w:val="center"/>
              <w:rPr>
                <w:rFonts w:eastAsia="Times New Roman" w:cs="Times New Roman"/>
                <w:sz w:val="20"/>
                <w:szCs w:val="20"/>
                <w:lang w:val="ru-RU" w:eastAsia="uk-UA"/>
              </w:rPr>
            </w:pPr>
            <w:r w:rsidRPr="006E0C07">
              <w:rPr>
                <w:rFonts w:eastAsia="Times New Roman" w:cs="Times New Roman"/>
                <w:sz w:val="20"/>
                <w:szCs w:val="20"/>
                <w:lang w:val="ru-RU" w:eastAsia="uk-UA"/>
              </w:rPr>
              <w:t>5. Сприяти Товариству у здійсненні ним своєї статутної діяльності;</w:t>
            </w:r>
          </w:p>
          <w:p w:rsidR="006E0C07" w:rsidRPr="006E0C07" w:rsidRDefault="006E0C07" w:rsidP="006E0C07">
            <w:pPr>
              <w:jc w:val="center"/>
              <w:rPr>
                <w:rFonts w:eastAsia="Times New Roman" w:cs="Times New Roman"/>
                <w:sz w:val="20"/>
                <w:szCs w:val="20"/>
                <w:lang w:val="ru-RU" w:eastAsia="uk-UA"/>
              </w:rPr>
            </w:pPr>
            <w:r w:rsidRPr="006E0C07">
              <w:rPr>
                <w:rFonts w:eastAsia="Times New Roman" w:cs="Times New Roman"/>
                <w:sz w:val="20"/>
                <w:szCs w:val="20"/>
                <w:lang w:val="ru-RU" w:eastAsia="uk-UA"/>
              </w:rPr>
              <w:t>6. Нести інші обов'язки, передбачені чинним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sz w:val="20"/>
                <w:szCs w:val="20"/>
                <w:lang w:val="ru-RU" w:eastAsia="uk-UA"/>
              </w:rPr>
            </w:pPr>
            <w:r w:rsidRPr="006E0C07">
              <w:rPr>
                <w:rFonts w:eastAsia="Times New Roman" w:cs="Times New Roman"/>
                <w:sz w:val="20"/>
                <w:szCs w:val="20"/>
                <w:lang w:val="ru-RU" w:eastAsia="uk-UA"/>
              </w:rPr>
              <w:lastRenderedPageBreak/>
              <w:t>відсутня</w:t>
            </w:r>
          </w:p>
        </w:tc>
      </w:tr>
      <w:tr w:rsidR="006E0C07" w:rsidRPr="006E0C07" w:rsidTr="00862EB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E0C07" w:rsidRPr="006E0C07" w:rsidRDefault="006E0C07" w:rsidP="006E0C07">
            <w:pPr>
              <w:rPr>
                <w:rFonts w:eastAsia="Times New Roman" w:cs="Times New Roman"/>
                <w:sz w:val="20"/>
                <w:szCs w:val="20"/>
                <w:lang w:val="ru-RU" w:eastAsia="uk-UA"/>
              </w:rPr>
            </w:pPr>
          </w:p>
        </w:tc>
      </w:tr>
    </w:tbl>
    <w:p w:rsidR="006E0C07" w:rsidRPr="006E0C07" w:rsidRDefault="006E0C07" w:rsidP="006E0C07">
      <w:pPr>
        <w:rPr>
          <w:rFonts w:eastAsia="Times New Roman" w:cs="Times New Roman"/>
          <w:vanish/>
          <w:color w:val="000000"/>
          <w:szCs w:val="24"/>
          <w:lang w:eastAsia="uk-UA"/>
        </w:rPr>
      </w:pPr>
    </w:p>
    <w:p w:rsidR="006E0C07" w:rsidRPr="006E0C07" w:rsidRDefault="006E0C07" w:rsidP="006E0C07">
      <w:pPr>
        <w:rPr>
          <w:rFonts w:eastAsia="Times New Roman" w:cs="Times New Roman"/>
          <w:szCs w:val="24"/>
          <w:lang w:eastAsia="uk-UA"/>
        </w:rPr>
      </w:pPr>
    </w:p>
    <w:p w:rsidR="006E0C07" w:rsidRDefault="006E0C07">
      <w:pPr>
        <w:sectPr w:rsidR="006E0C07" w:rsidSect="006E0C07">
          <w:pgSz w:w="16838" w:h="11906" w:orient="landscape"/>
          <w:pgMar w:top="1417" w:right="363" w:bottom="850" w:left="363" w:header="709" w:footer="709" w:gutter="0"/>
          <w:cols w:space="708"/>
          <w:docGrid w:linePitch="360"/>
        </w:sectPr>
      </w:pPr>
    </w:p>
    <w:p w:rsidR="006E0C07" w:rsidRPr="006E0C07" w:rsidRDefault="006E0C07" w:rsidP="006E0C07">
      <w:pPr>
        <w:spacing w:after="300"/>
        <w:ind w:left="180" w:hanging="180"/>
        <w:jc w:val="center"/>
        <w:outlineLvl w:val="2"/>
        <w:rPr>
          <w:rFonts w:eastAsia="Times New Roman" w:cs="Times New Roman"/>
          <w:b/>
          <w:bCs/>
          <w:color w:val="000000"/>
          <w:sz w:val="28"/>
          <w:szCs w:val="28"/>
          <w:lang w:eastAsia="uk-UA"/>
        </w:rPr>
      </w:pPr>
      <w:r w:rsidRPr="006E0C07">
        <w:rPr>
          <w:rFonts w:eastAsia="Times New Roman" w:cs="Times New Roman"/>
          <w:b/>
          <w:bCs/>
          <w:color w:val="000000"/>
          <w:sz w:val="28"/>
          <w:szCs w:val="28"/>
          <w:lang w:val="en-US" w:eastAsia="uk-UA"/>
        </w:rPr>
        <w:lastRenderedPageBreak/>
        <w:t>XI</w:t>
      </w:r>
      <w:r w:rsidRPr="006E0C07">
        <w:rPr>
          <w:rFonts w:eastAsia="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6E0C07" w:rsidRPr="006E0C07" w:rsidTr="00862EBC">
        <w:trPr>
          <w:trHeight w:val="224"/>
        </w:trPr>
        <w:tc>
          <w:tcPr>
            <w:tcW w:w="15855" w:type="dxa"/>
            <w:tcMar>
              <w:top w:w="60" w:type="dxa"/>
              <w:left w:w="60" w:type="dxa"/>
              <w:bottom w:w="60" w:type="dxa"/>
              <w:right w:w="60" w:type="dxa"/>
            </w:tcMar>
            <w:vAlign w:val="center"/>
          </w:tcPr>
          <w:p w:rsidR="006E0C07" w:rsidRPr="006E0C07" w:rsidRDefault="006E0C07" w:rsidP="006E0C07">
            <w:pPr>
              <w:rPr>
                <w:rFonts w:eastAsia="Times New Roman" w:cs="Times New Roman"/>
                <w:b/>
                <w:bCs/>
                <w:szCs w:val="24"/>
                <w:lang w:eastAsia="uk-UA"/>
              </w:rPr>
            </w:pPr>
            <w:r w:rsidRPr="006E0C07">
              <w:rPr>
                <w:rFonts w:eastAsia="Times New Roman" w:cs="Times New Roman"/>
                <w:b/>
                <w:bCs/>
                <w:szCs w:val="24"/>
                <w:lang w:eastAsia="uk-UA"/>
              </w:rPr>
              <w:t>1. Інформація про випуски акцій</w:t>
            </w:r>
          </w:p>
        </w:tc>
      </w:tr>
    </w:tbl>
    <w:p w:rsidR="006E0C07" w:rsidRPr="006E0C07" w:rsidRDefault="006E0C07" w:rsidP="006E0C07">
      <w:pPr>
        <w:rPr>
          <w:rFonts w:eastAsia="Times New Roman" w:cs="Times New Roman"/>
          <w:vanish/>
          <w:color w:val="000000"/>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6E0C07" w:rsidRPr="006E0C07" w:rsidTr="00862EB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ind w:left="180" w:hanging="180"/>
              <w:jc w:val="center"/>
              <w:rPr>
                <w:rFonts w:eastAsia="Times New Roman" w:cs="Times New Roman"/>
                <w:b/>
                <w:bCs/>
                <w:sz w:val="20"/>
                <w:szCs w:val="20"/>
                <w:lang w:eastAsia="uk-UA"/>
              </w:rPr>
            </w:pPr>
            <w:r w:rsidRPr="006E0C07">
              <w:rPr>
                <w:rFonts w:eastAsia="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Частка у статутному капіталі (у відсотках)</w:t>
            </w:r>
          </w:p>
        </w:tc>
      </w:tr>
      <w:tr w:rsidR="006E0C07" w:rsidRPr="006E0C07" w:rsidTr="00862EB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10</w:t>
            </w:r>
          </w:p>
        </w:tc>
      </w:tr>
      <w:tr w:rsidR="006E0C07" w:rsidRPr="006E0C07" w:rsidTr="00862EB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12.04.2011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156/10/1/11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Територiальне управлiння ДКЦПФР в м. Києвi та Київськiй обл.</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UA4000117725</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1755172</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438793.00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100.000000000000</w:t>
            </w:r>
          </w:p>
        </w:tc>
      </w:tr>
      <w:tr w:rsidR="006E0C07" w:rsidRPr="006E0C07" w:rsidTr="00862EB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E0C07" w:rsidRPr="006E0C07" w:rsidRDefault="006E0C07" w:rsidP="006E0C07">
            <w:pPr>
              <w:rPr>
                <w:rFonts w:eastAsia="Times New Roman" w:cs="Times New Roman"/>
                <w:b/>
                <w:bCs/>
                <w:sz w:val="20"/>
                <w:szCs w:val="20"/>
                <w:lang w:eastAsia="uk-UA"/>
              </w:rPr>
            </w:pPr>
            <w:r w:rsidRPr="006E0C07">
              <w:rPr>
                <w:rFonts w:eastAsia="Times New Roman" w:cs="Times New Roman"/>
                <w:bCs/>
                <w:sz w:val="20"/>
                <w:szCs w:val="20"/>
                <w:lang w:eastAsia="uk-UA"/>
              </w:rPr>
              <w:t>У звiтному перiодi торгiвля цiнними паперами емiтента на  зовнiшньому ринку не здiйснювалась, факти лiстингу/делiстингу цiнних паперiв емiтента вiдсутнi. Емiтент не здiйснював додаткову емiсiю акцiй.</w:t>
            </w:r>
          </w:p>
        </w:tc>
      </w:tr>
    </w:tbl>
    <w:p w:rsidR="006E0C07" w:rsidRPr="006E0C07" w:rsidRDefault="006E0C07" w:rsidP="006E0C07">
      <w:pPr>
        <w:rPr>
          <w:rFonts w:eastAsia="Times New Roman" w:cs="Times New Roman"/>
          <w:szCs w:val="24"/>
          <w:lang w:eastAsia="uk-UA"/>
        </w:rPr>
      </w:pPr>
    </w:p>
    <w:p w:rsidR="006E0C07" w:rsidRDefault="006E0C07">
      <w:pPr>
        <w:sectPr w:rsidR="006E0C07" w:rsidSect="006E0C07">
          <w:pgSz w:w="16838" w:h="11906" w:orient="landscape"/>
          <w:pgMar w:top="1417" w:right="363" w:bottom="850" w:left="363" w:header="709" w:footer="709" w:gutter="0"/>
          <w:cols w:space="708"/>
          <w:docGrid w:linePitch="360"/>
        </w:sectPr>
      </w:pPr>
    </w:p>
    <w:p w:rsidR="006E0C07" w:rsidRPr="006E0C07" w:rsidRDefault="006E0C07" w:rsidP="006E0C07">
      <w:pPr>
        <w:rPr>
          <w:rFonts w:eastAsia="Times New Roman" w:cs="Times New Roman"/>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6E0C07" w:rsidRPr="006E0C07" w:rsidTr="00862EBC">
        <w:trPr>
          <w:trHeight w:val="463"/>
        </w:trPr>
        <w:tc>
          <w:tcPr>
            <w:tcW w:w="15480" w:type="dxa"/>
            <w:tcMar>
              <w:top w:w="60" w:type="dxa"/>
              <w:left w:w="60" w:type="dxa"/>
              <w:bottom w:w="60" w:type="dxa"/>
              <w:right w:w="60" w:type="dxa"/>
            </w:tcMar>
            <w:vAlign w:val="center"/>
          </w:tcPr>
          <w:p w:rsidR="006E0C07" w:rsidRPr="006E0C07" w:rsidRDefault="006E0C07" w:rsidP="006E0C07">
            <w:pPr>
              <w:spacing w:before="100" w:beforeAutospacing="1" w:after="100" w:afterAutospacing="1"/>
              <w:jc w:val="center"/>
              <w:outlineLvl w:val="2"/>
              <w:rPr>
                <w:rFonts w:eastAsia="Times New Roman" w:cs="Times New Roman"/>
                <w:sz w:val="27"/>
                <w:szCs w:val="27"/>
                <w:lang w:eastAsia="ru-RU"/>
              </w:rPr>
            </w:pPr>
            <w:r w:rsidRPr="006E0C07">
              <w:rPr>
                <w:rFonts w:eastAsia="Times New Roman" w:cs="Times New Roman"/>
                <w:b/>
                <w:bCs/>
                <w:color w:val="000000"/>
                <w:sz w:val="27"/>
                <w:szCs w:val="27"/>
                <w:lang w:eastAsia="ru-RU"/>
              </w:rPr>
              <w:t xml:space="preserve">8. </w:t>
            </w:r>
            <w:r w:rsidRPr="006E0C07">
              <w:rPr>
                <w:rFonts w:eastAsia="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6E0C07" w:rsidRPr="006E0C07" w:rsidRDefault="006E0C07" w:rsidP="006E0C07">
      <w:pPr>
        <w:rPr>
          <w:rFonts w:eastAsia="Times New Roman" w:cs="Times New Roman"/>
          <w:vanish/>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6E0C07" w:rsidRPr="006E0C07" w:rsidTr="00862EBC">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Кількість за видами акцій</w:t>
            </w:r>
          </w:p>
        </w:tc>
      </w:tr>
      <w:tr w:rsidR="006E0C07" w:rsidRPr="006E0C07" w:rsidTr="00862EBC">
        <w:tc>
          <w:tcPr>
            <w:tcW w:w="7011" w:type="dxa"/>
            <w:vMerge/>
            <w:tcBorders>
              <w:left w:val="single" w:sz="6" w:space="0" w:color="000000"/>
              <w:bottom w:val="single" w:sz="6" w:space="0" w:color="000000"/>
              <w:right w:val="single" w:sz="6" w:space="0" w:color="000000"/>
            </w:tcBorders>
            <w:vAlign w:val="center"/>
          </w:tcPr>
          <w:p w:rsidR="006E0C07" w:rsidRPr="006E0C07" w:rsidRDefault="006E0C07" w:rsidP="006E0C07">
            <w:pPr>
              <w:rPr>
                <w:rFonts w:eastAsia="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rPr>
                <w:rFonts w:eastAsia="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rPr>
                <w:rFonts w:eastAsia="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прості іменні</w:t>
            </w:r>
          </w:p>
          <w:p w:rsidR="006E0C07" w:rsidRPr="006E0C07" w:rsidRDefault="006E0C07" w:rsidP="006E0C07">
            <w:pPr>
              <w:jc w:val="center"/>
              <w:rPr>
                <w:rFonts w:eastAsia="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ind w:left="-243"/>
              <w:jc w:val="center"/>
              <w:rPr>
                <w:rFonts w:eastAsia="Times New Roman" w:cs="Times New Roman"/>
                <w:b/>
                <w:bCs/>
                <w:sz w:val="20"/>
                <w:szCs w:val="20"/>
                <w:lang w:val="en-US" w:eastAsia="uk-UA"/>
              </w:rPr>
            </w:pPr>
            <w:r w:rsidRPr="006E0C07">
              <w:rPr>
                <w:rFonts w:eastAsia="Times New Roman" w:cs="Times New Roman"/>
                <w:b/>
                <w:bCs/>
                <w:sz w:val="20"/>
                <w:szCs w:val="20"/>
                <w:lang w:val="en-US" w:eastAsia="uk-UA"/>
              </w:rPr>
              <w:t xml:space="preserve">  </w:t>
            </w:r>
            <w:r w:rsidRPr="006E0C07">
              <w:rPr>
                <w:rFonts w:eastAsia="Times New Roman" w:cs="Times New Roman"/>
                <w:b/>
                <w:bCs/>
                <w:sz w:val="20"/>
                <w:szCs w:val="20"/>
                <w:lang w:eastAsia="uk-UA"/>
              </w:rPr>
              <w:t>Привілейовані</w:t>
            </w:r>
          </w:p>
          <w:p w:rsidR="006E0C07" w:rsidRPr="006E0C07" w:rsidRDefault="006E0C07" w:rsidP="006E0C07">
            <w:pPr>
              <w:ind w:left="-243"/>
              <w:jc w:val="center"/>
              <w:rPr>
                <w:rFonts w:eastAsia="Times New Roman" w:cs="Times New Roman"/>
                <w:b/>
                <w:bCs/>
                <w:sz w:val="20"/>
                <w:szCs w:val="20"/>
                <w:lang w:eastAsia="uk-UA"/>
              </w:rPr>
            </w:pPr>
            <w:r w:rsidRPr="006E0C07">
              <w:rPr>
                <w:rFonts w:eastAsia="Times New Roman" w:cs="Times New Roman"/>
                <w:b/>
                <w:bCs/>
                <w:sz w:val="20"/>
                <w:szCs w:val="20"/>
                <w:lang w:eastAsia="uk-UA"/>
              </w:rPr>
              <w:t>іменні</w:t>
            </w:r>
          </w:p>
          <w:p w:rsidR="006E0C07" w:rsidRPr="006E0C07" w:rsidRDefault="006E0C07" w:rsidP="006E0C07">
            <w:pPr>
              <w:jc w:val="center"/>
              <w:rPr>
                <w:rFonts w:eastAsia="Times New Roman" w:cs="Times New Roman"/>
                <w:b/>
                <w:bCs/>
                <w:sz w:val="20"/>
                <w:szCs w:val="20"/>
                <w:lang w:eastAsia="uk-UA"/>
              </w:rPr>
            </w:pPr>
          </w:p>
        </w:tc>
      </w:tr>
      <w:tr w:rsidR="006E0C07" w:rsidRPr="006E0C07" w:rsidTr="00862EB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val="en-US" w:eastAsia="uk-UA"/>
              </w:rPr>
            </w:pPr>
            <w:r w:rsidRPr="006E0C07">
              <w:rPr>
                <w:rFonts w:eastAsia="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val="en-US" w:eastAsia="uk-UA"/>
              </w:rPr>
            </w:pPr>
            <w:r w:rsidRPr="006E0C07">
              <w:rPr>
                <w:rFonts w:eastAsia="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val="en-US" w:eastAsia="uk-UA"/>
              </w:rPr>
            </w:pPr>
            <w:r w:rsidRPr="006E0C07">
              <w:rPr>
                <w:rFonts w:eastAsia="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val="en-US" w:eastAsia="uk-UA"/>
              </w:rPr>
            </w:pPr>
            <w:r w:rsidRPr="006E0C07">
              <w:rPr>
                <w:rFonts w:eastAsia="Times New Roman" w:cs="Times New Roman"/>
                <w:b/>
                <w:bCs/>
                <w:sz w:val="20"/>
                <w:szCs w:val="20"/>
                <w:lang w:val="en-US" w:eastAsia="uk-UA"/>
              </w:rPr>
              <w:t>5</w:t>
            </w:r>
          </w:p>
        </w:tc>
      </w:tr>
      <w:tr w:rsidR="006E0C07" w:rsidRPr="006E0C07" w:rsidTr="00862EB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Гой Микола Іванович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0.17434188786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w:t>
            </w:r>
          </w:p>
        </w:tc>
      </w:tr>
      <w:tr w:rsidR="006E0C07" w:rsidRPr="006E0C07" w:rsidTr="00862EB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Гончар Володимир Анатолійович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0.17434188786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w:t>
            </w:r>
          </w:p>
        </w:tc>
      </w:tr>
      <w:tr w:rsidR="006E0C07" w:rsidRPr="006E0C07" w:rsidTr="00862EB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Гранат Анатолій Іларіонович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0.17434188786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w:t>
            </w:r>
          </w:p>
        </w:tc>
      </w:tr>
      <w:tr w:rsidR="006E0C07" w:rsidRPr="006E0C07" w:rsidTr="00862EB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Гурез Ганна Ярославівна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6120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0.34868377572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6120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w:t>
            </w:r>
          </w:p>
        </w:tc>
      </w:tr>
      <w:tr w:rsidR="006E0C07" w:rsidRPr="006E0C07" w:rsidTr="00862EB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Жданова Людмила Олексіївна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0.17434188786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w:t>
            </w:r>
          </w:p>
        </w:tc>
      </w:tr>
      <w:tr w:rsidR="006E0C07" w:rsidRPr="006E0C07" w:rsidTr="00862EB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Завальний Володимир Іванович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0.17434188786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w:t>
            </w:r>
          </w:p>
        </w:tc>
      </w:tr>
      <w:tr w:rsidR="006E0C07" w:rsidRPr="006E0C07" w:rsidTr="00862EB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Замков Микола Вадимович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8660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0.49339893754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8660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w:t>
            </w:r>
          </w:p>
        </w:tc>
      </w:tr>
      <w:tr w:rsidR="006E0C07" w:rsidRPr="006E0C07" w:rsidTr="00862EB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Крикевич Валерій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0.17434188786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w:t>
            </w:r>
          </w:p>
        </w:tc>
      </w:tr>
      <w:tr w:rsidR="006E0C07" w:rsidRPr="006E0C07" w:rsidTr="00862EB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Левковський Олександр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0.17434188786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w:t>
            </w:r>
          </w:p>
        </w:tc>
      </w:tr>
      <w:tr w:rsidR="006E0C07" w:rsidRPr="006E0C07" w:rsidTr="00862EB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Легецький Михайло Григорович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0.17434188786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w:t>
            </w:r>
          </w:p>
        </w:tc>
      </w:tr>
      <w:tr w:rsidR="006E0C07" w:rsidRPr="006E0C07" w:rsidTr="00862EB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Мінко Седа Володимирівна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0.17434188786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w:t>
            </w:r>
          </w:p>
        </w:tc>
      </w:tr>
      <w:tr w:rsidR="006E0C07" w:rsidRPr="006E0C07" w:rsidTr="00862EB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Моржов Євгеній Васильович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10532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0.60005515129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10532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w:t>
            </w:r>
          </w:p>
        </w:tc>
      </w:tr>
      <w:tr w:rsidR="006E0C07" w:rsidRPr="006E0C07" w:rsidTr="00862EB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Пастухов Андрій Юрійович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0.17434188786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w:t>
            </w:r>
          </w:p>
        </w:tc>
      </w:tr>
      <w:tr w:rsidR="006E0C07" w:rsidRPr="006E0C07" w:rsidTr="00862EB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Пшеничний Юрій Ігорович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0.17434188786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w:t>
            </w:r>
          </w:p>
        </w:tc>
      </w:tr>
      <w:tr w:rsidR="006E0C07" w:rsidRPr="006E0C07" w:rsidTr="00862EB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Самсонюк Павло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0.17434188786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w:t>
            </w:r>
          </w:p>
        </w:tc>
      </w:tr>
      <w:tr w:rsidR="006E0C07" w:rsidRPr="006E0C07" w:rsidTr="00862EB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Самунік Олена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0.17434188786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w:t>
            </w:r>
          </w:p>
        </w:tc>
      </w:tr>
      <w:tr w:rsidR="006E0C07" w:rsidRPr="006E0C07" w:rsidTr="00862EB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Устян Олександр Альбертович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0.17434188786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w:t>
            </w:r>
          </w:p>
        </w:tc>
      </w:tr>
      <w:tr w:rsidR="006E0C07" w:rsidRPr="006E0C07" w:rsidTr="00862EB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Фьодорова Надія Василівна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0.17434188786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w:t>
            </w:r>
          </w:p>
        </w:tc>
      </w:tr>
      <w:tr w:rsidR="006E0C07" w:rsidRPr="006E0C07" w:rsidTr="00862EB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Цвященко Галина Андріївна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0.17434188786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w:t>
            </w:r>
          </w:p>
        </w:tc>
      </w:tr>
      <w:tr w:rsidR="006E0C07" w:rsidRPr="006E0C07" w:rsidTr="00862EB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lastRenderedPageBreak/>
              <w:t>Шут Ірина Борисівна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0.17434188786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w:t>
            </w:r>
          </w:p>
        </w:tc>
      </w:tr>
      <w:tr w:rsidR="006E0C07" w:rsidRPr="006E0C07" w:rsidTr="00862EB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Устян Альберт Аліошович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29048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1.65499449627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29048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0</w:t>
            </w:r>
          </w:p>
        </w:tc>
      </w:tr>
      <w:tr w:rsidR="006E0C07" w:rsidRPr="006E0C07" w:rsidTr="00862EB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val="en-US" w:eastAsia="uk-UA"/>
              </w:rPr>
            </w:pPr>
            <w:r w:rsidRPr="006E0C07">
              <w:rPr>
                <w:rFonts w:eastAsia="Times New Roman" w:cs="Times New Roman"/>
                <w:b/>
                <w:bCs/>
                <w:sz w:val="20"/>
                <w:szCs w:val="20"/>
                <w:lang w:val="en-US" w:eastAsia="uk-UA"/>
              </w:rPr>
              <w:t>106380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val="en-US" w:eastAsia="uk-UA"/>
              </w:rPr>
            </w:pPr>
            <w:r w:rsidRPr="006E0C07">
              <w:rPr>
                <w:rFonts w:eastAsia="Times New Roman" w:cs="Times New Roman"/>
                <w:b/>
                <w:bCs/>
                <w:sz w:val="20"/>
                <w:szCs w:val="20"/>
                <w:lang w:val="en-US" w:eastAsia="uk-UA"/>
              </w:rPr>
              <w:t>6.06094445444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val="en-US" w:eastAsia="uk-UA"/>
              </w:rPr>
            </w:pPr>
            <w:r w:rsidRPr="006E0C07">
              <w:rPr>
                <w:rFonts w:eastAsia="Times New Roman" w:cs="Times New Roman"/>
                <w:b/>
                <w:bCs/>
                <w:sz w:val="20"/>
                <w:szCs w:val="20"/>
                <w:lang w:val="en-US" w:eastAsia="uk-UA"/>
              </w:rPr>
              <w:t>106380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val="en-US" w:eastAsia="uk-UA"/>
              </w:rPr>
            </w:pPr>
            <w:r w:rsidRPr="006E0C07">
              <w:rPr>
                <w:rFonts w:eastAsia="Times New Roman" w:cs="Times New Roman"/>
                <w:b/>
                <w:bCs/>
                <w:sz w:val="20"/>
                <w:szCs w:val="20"/>
                <w:lang w:val="en-US" w:eastAsia="uk-UA"/>
              </w:rPr>
              <w:t>0</w:t>
            </w:r>
          </w:p>
        </w:tc>
      </w:tr>
    </w:tbl>
    <w:p w:rsidR="006E0C07" w:rsidRPr="006E0C07" w:rsidRDefault="006E0C07" w:rsidP="006E0C07">
      <w:pPr>
        <w:rPr>
          <w:rFonts w:eastAsia="Times New Roman" w:cs="Times New Roman"/>
          <w:szCs w:val="24"/>
          <w:lang w:val="en-US" w:eastAsia="uk-UA"/>
        </w:rPr>
      </w:pPr>
    </w:p>
    <w:p w:rsidR="006E0C07" w:rsidRDefault="006E0C07">
      <w:pPr>
        <w:sectPr w:rsidR="006E0C07" w:rsidSect="006E0C07">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6E0C07" w:rsidRPr="006E0C07" w:rsidTr="00862EBC">
        <w:tc>
          <w:tcPr>
            <w:tcW w:w="15480" w:type="dxa"/>
            <w:tcMar>
              <w:top w:w="60" w:type="dxa"/>
              <w:left w:w="60" w:type="dxa"/>
              <w:bottom w:w="60" w:type="dxa"/>
              <w:right w:w="60" w:type="dxa"/>
            </w:tcMar>
            <w:vAlign w:val="center"/>
          </w:tcPr>
          <w:p w:rsidR="006E0C07" w:rsidRPr="006E0C07" w:rsidRDefault="006E0C07" w:rsidP="006E0C07">
            <w:pPr>
              <w:spacing w:before="100" w:beforeAutospacing="1" w:after="100" w:afterAutospacing="1"/>
              <w:jc w:val="center"/>
              <w:outlineLvl w:val="2"/>
              <w:rPr>
                <w:rFonts w:eastAsia="Times New Roman" w:cs="Times New Roman"/>
                <w:sz w:val="28"/>
                <w:szCs w:val="28"/>
                <w:lang w:val="ru-RU" w:eastAsia="ru-RU"/>
              </w:rPr>
            </w:pPr>
            <w:r w:rsidRPr="006E0C07">
              <w:rPr>
                <w:rFonts w:eastAsia="Times New Roman" w:cs="Times New Roman"/>
                <w:b/>
                <w:bCs/>
                <w:color w:val="000000"/>
                <w:sz w:val="27"/>
                <w:szCs w:val="27"/>
                <w:lang w:eastAsia="ru-RU"/>
              </w:rPr>
              <w:lastRenderedPageBreak/>
              <w:t>9.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r>
    </w:tbl>
    <w:p w:rsidR="006E0C07" w:rsidRPr="006E0C07" w:rsidRDefault="006E0C07" w:rsidP="006E0C07">
      <w:pPr>
        <w:rPr>
          <w:rFonts w:eastAsia="Times New Roman" w:cs="Times New Roman"/>
          <w:vanish/>
          <w:color w:val="000000"/>
          <w:szCs w:val="24"/>
          <w:lang w:eastAsia="uk-UA"/>
        </w:rPr>
      </w:pPr>
    </w:p>
    <w:tbl>
      <w:tblPr>
        <w:tblW w:w="15838" w:type="dxa"/>
        <w:jc w:val="center"/>
        <w:tblCellMar>
          <w:top w:w="15" w:type="dxa"/>
          <w:left w:w="15" w:type="dxa"/>
          <w:bottom w:w="15" w:type="dxa"/>
          <w:right w:w="15" w:type="dxa"/>
        </w:tblCellMar>
        <w:tblLook w:val="0000" w:firstRow="0" w:lastRow="0" w:firstColumn="0" w:lastColumn="0" w:noHBand="0" w:noVBand="0"/>
      </w:tblPr>
      <w:tblGrid>
        <w:gridCol w:w="1380"/>
        <w:gridCol w:w="2551"/>
        <w:gridCol w:w="2552"/>
        <w:gridCol w:w="1842"/>
        <w:gridCol w:w="2977"/>
        <w:gridCol w:w="2268"/>
        <w:gridCol w:w="2268"/>
      </w:tblGrid>
      <w:tr w:rsidR="006E0C07" w:rsidRPr="006E0C07" w:rsidTr="00862EBC">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color w:val="000000"/>
                <w:sz w:val="20"/>
                <w:szCs w:val="20"/>
                <w:lang w:eastAsia="uk-UA"/>
              </w:rPr>
              <w:t>Дата випуску</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color w:val="000000"/>
                <w:sz w:val="20"/>
                <w:szCs w:val="20"/>
                <w:lang w:eastAsia="uk-UA"/>
              </w:rPr>
              <w:t>Найменування органу, що зареєстрував випуск</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color w:val="000000"/>
                <w:sz w:val="20"/>
                <w:szCs w:val="20"/>
                <w:lang w:eastAsia="uk-UA"/>
              </w:rPr>
              <w:t>Вид цінних паперів</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color w:val="000000"/>
                <w:sz w:val="20"/>
                <w:szCs w:val="20"/>
                <w:lang w:eastAsia="uk-UA"/>
              </w:rPr>
              <w:t>Міжнародний ідентифікаційний номер</w:t>
            </w:r>
          </w:p>
        </w:tc>
        <w:tc>
          <w:tcPr>
            <w:tcW w:w="2977"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color w:val="000000"/>
                <w:sz w:val="20"/>
                <w:szCs w:val="20"/>
                <w:lang w:eastAsia="uk-UA"/>
              </w:rPr>
              <w:t>Найменування органу, що наклав обмеження</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color w:val="000000"/>
                <w:sz w:val="20"/>
                <w:szCs w:val="20"/>
                <w:lang w:eastAsia="uk-UA"/>
              </w:rPr>
              <w:t>Характеристика обмеження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color w:val="000000"/>
                <w:sz w:val="20"/>
                <w:szCs w:val="20"/>
                <w:lang w:eastAsia="uk-UA"/>
              </w:rPr>
              <w:t>Строк обмеження</w:t>
            </w:r>
          </w:p>
        </w:tc>
      </w:tr>
      <w:tr w:rsidR="006E0C07" w:rsidRPr="006E0C07" w:rsidTr="00862EBC">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2</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3</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4</w:t>
            </w:r>
          </w:p>
        </w:tc>
        <w:tc>
          <w:tcPr>
            <w:tcW w:w="2977"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
                <w:bCs/>
                <w:sz w:val="20"/>
                <w:szCs w:val="20"/>
                <w:lang w:val="en-US" w:eastAsia="uk-UA"/>
              </w:rPr>
            </w:pPr>
            <w:r w:rsidRPr="006E0C07">
              <w:rPr>
                <w:rFonts w:eastAsia="Times New Roman" w:cs="Times New Roman"/>
                <w:b/>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
                <w:bCs/>
                <w:sz w:val="20"/>
                <w:szCs w:val="20"/>
                <w:lang w:val="en-US" w:eastAsia="uk-UA"/>
              </w:rPr>
            </w:pPr>
            <w:r w:rsidRPr="006E0C07">
              <w:rPr>
                <w:rFonts w:eastAsia="Times New Roman" w:cs="Times New Roman"/>
                <w:b/>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
                <w:bCs/>
                <w:sz w:val="20"/>
                <w:szCs w:val="20"/>
                <w:lang w:val="en-US" w:eastAsia="uk-UA"/>
              </w:rPr>
            </w:pPr>
            <w:r w:rsidRPr="006E0C07">
              <w:rPr>
                <w:rFonts w:eastAsia="Times New Roman" w:cs="Times New Roman"/>
                <w:b/>
                <w:bCs/>
                <w:sz w:val="20"/>
                <w:szCs w:val="20"/>
                <w:lang w:val="en-US" w:eastAsia="uk-UA"/>
              </w:rPr>
              <w:t>7</w:t>
            </w:r>
          </w:p>
        </w:tc>
      </w:tr>
      <w:tr w:rsidR="006E0C07" w:rsidRPr="006E0C07" w:rsidTr="00862EBC">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12.04.2011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 xml:space="preserve">Територiальне управлiння ДКЦПФР в м. Києвi та Київськiй обл.                                                                                                                                                                                                  </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 xml:space="preserve">Акція проста бездокументарна іменна                                                                                                                                                                     </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UA4000117725</w:t>
            </w:r>
          </w:p>
        </w:tc>
        <w:tc>
          <w:tcPr>
            <w:tcW w:w="2977"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 xml:space="preserve">Фонд державного майна України                                                                                                                                                                                                                                 </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Заблоковані акції в кількості 895138  шт.</w:t>
            </w:r>
          </w:p>
        </w:tc>
        <w:tc>
          <w:tcPr>
            <w:tcW w:w="2268"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Cs/>
                <w:sz w:val="20"/>
                <w:szCs w:val="20"/>
                <w:lang w:val="en-US" w:eastAsia="uk-UA"/>
              </w:rPr>
            </w:pPr>
            <w:r w:rsidRPr="006E0C07">
              <w:rPr>
                <w:rFonts w:eastAsia="Times New Roman" w:cs="Times New Roman"/>
                <w:bCs/>
                <w:sz w:val="20"/>
                <w:szCs w:val="20"/>
                <w:lang w:val="en-US" w:eastAsia="uk-UA"/>
              </w:rPr>
              <w:t>Не визначено.</w:t>
            </w:r>
          </w:p>
        </w:tc>
      </w:tr>
      <w:tr w:rsidR="006E0C07" w:rsidRPr="006E0C07" w:rsidTr="00862EBC">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Опис</w:t>
            </w:r>
          </w:p>
        </w:tc>
        <w:tc>
          <w:tcPr>
            <w:tcW w:w="14458"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E0C07" w:rsidRPr="006E0C07" w:rsidRDefault="006E0C07" w:rsidP="006E0C07">
            <w:pPr>
              <w:rPr>
                <w:rFonts w:eastAsia="Times New Roman" w:cs="Times New Roman"/>
                <w:bCs/>
                <w:sz w:val="20"/>
                <w:szCs w:val="20"/>
                <w:lang w:val="en-US" w:eastAsia="uk-UA"/>
              </w:rPr>
            </w:pPr>
            <w:r w:rsidRPr="006E0C07">
              <w:rPr>
                <w:rFonts w:eastAsia="Times New Roman" w:cs="Times New Roman"/>
                <w:bCs/>
                <w:sz w:val="20"/>
                <w:szCs w:val="20"/>
                <w:lang w:eastAsia="uk-UA"/>
              </w:rPr>
              <w:t>Акції, які належать ДАХК "Артем" в кількості 895138 шт. заблоковані ФДМ України, як передбачено планом приватизації товариства.</w:t>
            </w:r>
          </w:p>
        </w:tc>
      </w:tr>
    </w:tbl>
    <w:p w:rsidR="006E0C07" w:rsidRPr="006E0C07" w:rsidRDefault="006E0C07" w:rsidP="006E0C07">
      <w:pPr>
        <w:rPr>
          <w:rFonts w:eastAsia="Times New Roman" w:cs="Times New Roman"/>
          <w:vanish/>
          <w:color w:val="000000"/>
          <w:szCs w:val="24"/>
          <w:lang w:eastAsia="uk-UA"/>
        </w:rPr>
      </w:pPr>
    </w:p>
    <w:p w:rsidR="006E0C07" w:rsidRPr="006E0C07" w:rsidRDefault="006E0C07" w:rsidP="006E0C07">
      <w:pPr>
        <w:rPr>
          <w:rFonts w:eastAsia="Times New Roman" w:cs="Times New Roman"/>
          <w:szCs w:val="24"/>
          <w:lang w:eastAsia="uk-UA"/>
        </w:rPr>
      </w:pPr>
    </w:p>
    <w:p w:rsidR="006E0C07" w:rsidRDefault="006E0C07">
      <w:pPr>
        <w:sectPr w:rsidR="006E0C07" w:rsidSect="006E0C07">
          <w:pgSz w:w="16838" w:h="11906" w:orient="landscape"/>
          <w:pgMar w:top="1417" w:right="363" w:bottom="850" w:left="363" w:header="709" w:footer="709" w:gutter="0"/>
          <w:cols w:space="708"/>
          <w:docGrid w:linePitch="360"/>
        </w:sectPr>
      </w:pPr>
    </w:p>
    <w:p w:rsidR="006E0C07" w:rsidRPr="006E0C07" w:rsidRDefault="006E0C07" w:rsidP="006E0C07">
      <w:pPr>
        <w:spacing w:before="100" w:beforeAutospacing="1" w:after="100" w:afterAutospacing="1"/>
        <w:jc w:val="center"/>
        <w:outlineLvl w:val="2"/>
        <w:rPr>
          <w:rFonts w:eastAsia="Times New Roman" w:cs="Times New Roman"/>
          <w:b/>
          <w:bCs/>
          <w:color w:val="000000"/>
          <w:sz w:val="27"/>
          <w:szCs w:val="27"/>
          <w:lang w:eastAsia="uk-UA"/>
        </w:rPr>
      </w:pPr>
      <w:r w:rsidRPr="006E0C07">
        <w:rPr>
          <w:rFonts w:eastAsia="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6E0C07" w:rsidRPr="006E0C07" w:rsidTr="00862EBC">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6E0C07" w:rsidRPr="006E0C07" w:rsidRDefault="006E0C07" w:rsidP="006E0C07">
            <w:pPr>
              <w:tabs>
                <w:tab w:val="left" w:pos="1035"/>
              </w:tabs>
              <w:jc w:val="center"/>
              <w:rPr>
                <w:rFonts w:eastAsia="Times New Roman" w:cs="Times New Roman"/>
                <w:b/>
                <w:color w:val="000000"/>
                <w:sz w:val="18"/>
                <w:szCs w:val="18"/>
                <w:lang w:val="x-none" w:eastAsia="uk-UA"/>
              </w:rPr>
            </w:pPr>
            <w:r w:rsidRPr="006E0C07">
              <w:rPr>
                <w:rFonts w:eastAsia="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6E0C07" w:rsidRPr="006E0C07" w:rsidTr="00862EB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8</w:t>
            </w:r>
          </w:p>
        </w:tc>
      </w:tr>
      <w:tr w:rsidR="006E0C07" w:rsidRPr="006E0C07" w:rsidTr="00862EB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12.04.2011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156/10/1/11</w:t>
            </w:r>
          </w:p>
        </w:tc>
        <w:tc>
          <w:tcPr>
            <w:tcW w:w="2049" w:type="dxa"/>
            <w:tcBorders>
              <w:top w:val="single" w:sz="4" w:space="0" w:color="auto"/>
              <w:left w:val="single" w:sz="4" w:space="0" w:color="auto"/>
              <w:bottom w:val="single" w:sz="4" w:space="0" w:color="auto"/>
              <w:right w:val="single" w:sz="4" w:space="0" w:color="auto"/>
            </w:tcBorders>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UA4000117725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1755172</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438793.00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1749051</w:t>
            </w:r>
          </w:p>
        </w:tc>
        <w:tc>
          <w:tcPr>
            <w:tcW w:w="2142" w:type="dxa"/>
            <w:tcBorders>
              <w:top w:val="single" w:sz="4" w:space="0" w:color="auto"/>
              <w:left w:val="single" w:sz="4" w:space="0" w:color="auto"/>
              <w:bottom w:val="single" w:sz="4" w:space="0" w:color="auto"/>
              <w:right w:val="single" w:sz="4" w:space="0" w:color="auto"/>
            </w:tcBorders>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6121</w:t>
            </w:r>
          </w:p>
        </w:tc>
        <w:tc>
          <w:tcPr>
            <w:tcW w:w="2142" w:type="dxa"/>
            <w:tcBorders>
              <w:top w:val="single" w:sz="4" w:space="0" w:color="auto"/>
              <w:left w:val="single" w:sz="4" w:space="0" w:color="auto"/>
              <w:bottom w:val="single" w:sz="4" w:space="0" w:color="auto"/>
              <w:right w:val="single" w:sz="4" w:space="0" w:color="auto"/>
            </w:tcBorders>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w:t>
            </w:r>
          </w:p>
        </w:tc>
      </w:tr>
      <w:tr w:rsidR="006E0C07" w:rsidRPr="006E0C07" w:rsidTr="00862EB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6E0C07" w:rsidRPr="006E0C07" w:rsidRDefault="006E0C07" w:rsidP="006E0C07">
            <w:pPr>
              <w:rPr>
                <w:rFonts w:eastAsia="Times New Roman" w:cs="Times New Roman"/>
                <w:sz w:val="20"/>
                <w:szCs w:val="20"/>
                <w:lang w:eastAsia="uk-UA"/>
              </w:rPr>
            </w:pPr>
            <w:r w:rsidRPr="006E0C07">
              <w:rPr>
                <w:rFonts w:eastAsia="Times New Roman" w:cs="Times New Roman"/>
                <w:sz w:val="20"/>
                <w:szCs w:val="20"/>
                <w:lang w:eastAsia="uk-UA"/>
              </w:rPr>
              <w:t>Згідно реєстру акціонерів кількість неголосуючих акцій - 6121 шт., які передані Центральному депозитарію як уповноваженому на зберігання.</w:t>
            </w:r>
          </w:p>
          <w:p w:rsidR="006E0C07" w:rsidRPr="006E0C07" w:rsidRDefault="006E0C07" w:rsidP="006E0C07">
            <w:pPr>
              <w:rPr>
                <w:rFonts w:eastAsia="Times New Roman" w:cs="Times New Roman"/>
                <w:b/>
                <w:sz w:val="20"/>
                <w:szCs w:val="20"/>
                <w:lang w:eastAsia="uk-UA"/>
              </w:rPr>
            </w:pPr>
            <w:r w:rsidRPr="006E0C07">
              <w:rPr>
                <w:rFonts w:eastAsia="Times New Roman" w:cs="Times New Roman"/>
                <w:sz w:val="20"/>
                <w:szCs w:val="20"/>
                <w:lang w:eastAsia="uk-UA"/>
              </w:rPr>
              <w:t>Будь-якi інші обмеження прав участi та голосування акцiонерiв на загальних зборах емiтента вiдсутнi.</w:t>
            </w:r>
          </w:p>
        </w:tc>
      </w:tr>
    </w:tbl>
    <w:p w:rsidR="006E0C07" w:rsidRPr="006E0C07" w:rsidRDefault="006E0C07" w:rsidP="006E0C07">
      <w:pPr>
        <w:rPr>
          <w:rFonts w:eastAsia="Times New Roman" w:cs="Times New Roman"/>
          <w:szCs w:val="24"/>
          <w:lang w:val="en-US" w:eastAsia="uk-UA"/>
        </w:rPr>
      </w:pPr>
    </w:p>
    <w:p w:rsidR="006E0C07" w:rsidRDefault="006E0C07">
      <w:pPr>
        <w:sectPr w:rsidR="006E0C07" w:rsidSect="006E0C07">
          <w:pgSz w:w="16838" w:h="11906" w:orient="landscape"/>
          <w:pgMar w:top="1417" w:right="363" w:bottom="850" w:left="363" w:header="709" w:footer="709" w:gutter="0"/>
          <w:cols w:space="708"/>
          <w:docGrid w:linePitch="360"/>
        </w:sectPr>
      </w:pPr>
    </w:p>
    <w:p w:rsidR="006E0C07" w:rsidRPr="006E0C07" w:rsidRDefault="006E0C07" w:rsidP="006E0C07">
      <w:pPr>
        <w:keepNext/>
        <w:keepLines/>
        <w:widowControl w:val="0"/>
        <w:suppressAutoHyphens/>
        <w:spacing w:line="276" w:lineRule="auto"/>
        <w:jc w:val="center"/>
        <w:outlineLvl w:val="2"/>
        <w:rPr>
          <w:rFonts w:ascii="font188" w:eastAsia="font188" w:hAnsi="font188" w:cs="font188"/>
          <w:bCs/>
          <w:color w:val="4F81BD"/>
          <w:kern w:val="1"/>
          <w:sz w:val="28"/>
          <w:szCs w:val="28"/>
          <w:lang w:val="en-US"/>
        </w:rPr>
      </w:pPr>
      <w:r w:rsidRPr="006E0C07">
        <w:rPr>
          <w:rFonts w:eastAsia="font188" w:cs="Times New Roman"/>
          <w:b/>
          <w:bCs/>
          <w:kern w:val="1"/>
          <w:sz w:val="27"/>
        </w:rPr>
        <w:lastRenderedPageBreak/>
        <w:t>XII. Інформація про виплату дивідендів та інших доходів за цінними паперами у звітному році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762"/>
        <w:gridCol w:w="1699"/>
        <w:gridCol w:w="1828"/>
        <w:gridCol w:w="1700"/>
        <w:gridCol w:w="1828"/>
      </w:tblGrid>
      <w:tr w:rsidR="006E0C07" w:rsidRPr="006E0C07" w:rsidTr="00862EBC">
        <w:trPr>
          <w:trHeight w:val="418"/>
        </w:trPr>
        <w:tc>
          <w:tcPr>
            <w:tcW w:w="1409" w:type="pct"/>
            <w:gridSpan w:val="2"/>
            <w:vMerge w:val="restart"/>
            <w:shd w:val="clear" w:color="auto" w:fill="auto"/>
          </w:tcPr>
          <w:p w:rsidR="006E0C07" w:rsidRPr="006E0C07" w:rsidRDefault="006E0C07" w:rsidP="006E0C07">
            <w:pPr>
              <w:rPr>
                <w:rFonts w:eastAsia="Times New Roman" w:cs="Times New Roman"/>
                <w:b/>
                <w:sz w:val="28"/>
                <w:szCs w:val="28"/>
                <w:lang w:eastAsia="uk-UA"/>
              </w:rPr>
            </w:pPr>
          </w:p>
        </w:tc>
        <w:tc>
          <w:tcPr>
            <w:tcW w:w="1795" w:type="pct"/>
            <w:gridSpan w:val="2"/>
            <w:shd w:val="clear" w:color="auto" w:fill="auto"/>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За результатами звітного періоду</w:t>
            </w:r>
          </w:p>
        </w:tc>
        <w:tc>
          <w:tcPr>
            <w:tcW w:w="1796" w:type="pct"/>
            <w:gridSpan w:val="2"/>
            <w:shd w:val="clear" w:color="auto" w:fill="auto"/>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color w:val="000000"/>
                <w:szCs w:val="24"/>
                <w:lang w:eastAsia="uk-UA"/>
              </w:rPr>
              <w:t>У звітному періоді</w:t>
            </w:r>
          </w:p>
        </w:tc>
      </w:tr>
      <w:tr w:rsidR="006E0C07" w:rsidRPr="006E0C07" w:rsidTr="00862EBC">
        <w:tc>
          <w:tcPr>
            <w:tcW w:w="1409" w:type="pct"/>
            <w:gridSpan w:val="2"/>
            <w:vMerge/>
            <w:shd w:val="clear" w:color="auto" w:fill="auto"/>
          </w:tcPr>
          <w:p w:rsidR="006E0C07" w:rsidRPr="006E0C07" w:rsidRDefault="006E0C07" w:rsidP="006E0C07">
            <w:pPr>
              <w:rPr>
                <w:rFonts w:eastAsia="Times New Roman" w:cs="Times New Roman"/>
                <w:b/>
                <w:sz w:val="20"/>
                <w:szCs w:val="20"/>
                <w:lang w:eastAsia="uk-UA"/>
              </w:rPr>
            </w:pPr>
          </w:p>
        </w:tc>
        <w:tc>
          <w:tcPr>
            <w:tcW w:w="894" w:type="pct"/>
            <w:shd w:val="clear" w:color="auto" w:fill="auto"/>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За простими акціями</w:t>
            </w:r>
          </w:p>
        </w:tc>
        <w:tc>
          <w:tcPr>
            <w:tcW w:w="902" w:type="pct"/>
            <w:shd w:val="clear" w:color="auto" w:fill="auto"/>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За привілейованими акціями</w:t>
            </w:r>
          </w:p>
        </w:tc>
        <w:tc>
          <w:tcPr>
            <w:tcW w:w="894" w:type="pct"/>
            <w:shd w:val="clear" w:color="auto" w:fill="auto"/>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За простими акціями</w:t>
            </w:r>
          </w:p>
        </w:tc>
        <w:tc>
          <w:tcPr>
            <w:tcW w:w="902" w:type="pct"/>
            <w:shd w:val="clear" w:color="auto" w:fill="auto"/>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За привілейованими акціями</w:t>
            </w:r>
          </w:p>
        </w:tc>
      </w:tr>
      <w:tr w:rsidR="006E0C07" w:rsidRPr="006E0C07" w:rsidTr="00862EBC">
        <w:trPr>
          <w:trHeight w:val="583"/>
        </w:trPr>
        <w:tc>
          <w:tcPr>
            <w:tcW w:w="1409" w:type="pct"/>
            <w:gridSpan w:val="2"/>
            <w:shd w:val="clear" w:color="auto" w:fill="auto"/>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b/>
                <w:sz w:val="20"/>
                <w:szCs w:val="20"/>
                <w:lang w:eastAsia="uk-UA"/>
              </w:rPr>
              <w:t>Сума нарахованих дивідендів, грн.</w:t>
            </w:r>
          </w:p>
        </w:tc>
        <w:tc>
          <w:tcPr>
            <w:tcW w:w="894" w:type="pct"/>
            <w:shd w:val="clear" w:color="auto" w:fill="auto"/>
            <w:vAlign w:val="center"/>
          </w:tcPr>
          <w:p w:rsidR="006E0C07" w:rsidRPr="006E0C07" w:rsidRDefault="006E0C07" w:rsidP="006E0C07">
            <w:pPr>
              <w:jc w:val="center"/>
              <w:rPr>
                <w:rFonts w:eastAsia="Times New Roman" w:cs="Times New Roman"/>
                <w:sz w:val="20"/>
                <w:szCs w:val="20"/>
                <w:lang w:val="en-US" w:eastAsia="uk-UA"/>
              </w:rPr>
            </w:pPr>
            <w:r w:rsidRPr="006E0C07">
              <w:rPr>
                <w:rFonts w:eastAsia="Times New Roman" w:cs="Times New Roman"/>
                <w:sz w:val="20"/>
                <w:szCs w:val="20"/>
                <w:lang w:val="en-US" w:eastAsia="uk-UA"/>
              </w:rPr>
              <w:t xml:space="preserve"> </w:t>
            </w:r>
          </w:p>
        </w:tc>
        <w:tc>
          <w:tcPr>
            <w:tcW w:w="902" w:type="pct"/>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val="en-US" w:eastAsia="uk-UA"/>
              </w:rPr>
              <w:t xml:space="preserve"> </w:t>
            </w:r>
          </w:p>
        </w:tc>
        <w:tc>
          <w:tcPr>
            <w:tcW w:w="894" w:type="pct"/>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val="en-US" w:eastAsia="uk-UA"/>
              </w:rPr>
              <w:t>579206.76</w:t>
            </w:r>
          </w:p>
        </w:tc>
        <w:tc>
          <w:tcPr>
            <w:tcW w:w="902" w:type="pct"/>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val="en-US" w:eastAsia="uk-UA"/>
              </w:rPr>
              <w:t xml:space="preserve"> </w:t>
            </w:r>
          </w:p>
        </w:tc>
      </w:tr>
      <w:tr w:rsidR="006E0C07" w:rsidRPr="006E0C07" w:rsidTr="00862EBC">
        <w:trPr>
          <w:trHeight w:val="597"/>
        </w:trPr>
        <w:tc>
          <w:tcPr>
            <w:tcW w:w="1409" w:type="pct"/>
            <w:gridSpan w:val="2"/>
            <w:shd w:val="clear" w:color="auto" w:fill="auto"/>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b/>
                <w:sz w:val="20"/>
                <w:szCs w:val="20"/>
                <w:lang w:eastAsia="uk-UA"/>
              </w:rPr>
              <w:t>Нараховані дивіденди на одну акцію, грн</w:t>
            </w:r>
          </w:p>
        </w:tc>
        <w:tc>
          <w:tcPr>
            <w:tcW w:w="894" w:type="pct"/>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val="en-US" w:eastAsia="uk-UA"/>
              </w:rPr>
              <w:t xml:space="preserve"> </w:t>
            </w:r>
          </w:p>
        </w:tc>
        <w:tc>
          <w:tcPr>
            <w:tcW w:w="902" w:type="pct"/>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val="en-US" w:eastAsia="uk-UA"/>
              </w:rPr>
              <w:t xml:space="preserve"> </w:t>
            </w:r>
          </w:p>
        </w:tc>
        <w:tc>
          <w:tcPr>
            <w:tcW w:w="894" w:type="pct"/>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val="en-US" w:eastAsia="uk-UA"/>
              </w:rPr>
              <w:t>0.33</w:t>
            </w:r>
          </w:p>
        </w:tc>
        <w:tc>
          <w:tcPr>
            <w:tcW w:w="902" w:type="pct"/>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val="en-US" w:eastAsia="uk-UA"/>
              </w:rPr>
              <w:t xml:space="preserve"> </w:t>
            </w:r>
          </w:p>
        </w:tc>
      </w:tr>
      <w:tr w:rsidR="006E0C07" w:rsidRPr="006E0C07" w:rsidTr="00862EBC">
        <w:trPr>
          <w:trHeight w:val="541"/>
        </w:trPr>
        <w:tc>
          <w:tcPr>
            <w:tcW w:w="1409" w:type="pct"/>
            <w:gridSpan w:val="2"/>
            <w:shd w:val="clear" w:color="auto" w:fill="auto"/>
            <w:vAlign w:val="center"/>
          </w:tcPr>
          <w:p w:rsidR="006E0C07" w:rsidRPr="006E0C07" w:rsidRDefault="006E0C07" w:rsidP="006E0C07">
            <w:pPr>
              <w:rPr>
                <w:rFonts w:eastAsia="Times New Roman" w:cs="Times New Roman"/>
                <w:b/>
                <w:color w:val="000000"/>
                <w:sz w:val="20"/>
                <w:szCs w:val="20"/>
                <w:lang w:val="ru-RU" w:eastAsia="uk-UA"/>
              </w:rPr>
            </w:pPr>
            <w:r w:rsidRPr="006E0C07">
              <w:rPr>
                <w:rFonts w:eastAsia="Times New Roman" w:cs="Times New Roman"/>
                <w:b/>
                <w:color w:val="000000"/>
                <w:sz w:val="20"/>
                <w:szCs w:val="20"/>
                <w:lang w:eastAsia="uk-UA"/>
              </w:rPr>
              <w:t>Сума</w:t>
            </w:r>
            <w:r w:rsidRPr="006E0C07">
              <w:rPr>
                <w:rFonts w:eastAsia="Times New Roman" w:cs="Times New Roman"/>
                <w:b/>
                <w:color w:val="000000"/>
                <w:sz w:val="20"/>
                <w:szCs w:val="20"/>
                <w:lang w:val="ru-RU" w:eastAsia="uk-UA"/>
              </w:rPr>
              <w:t xml:space="preserve"> </w:t>
            </w:r>
            <w:r w:rsidRPr="006E0C07">
              <w:rPr>
                <w:rFonts w:eastAsia="Times New Roman" w:cs="Times New Roman"/>
                <w:b/>
                <w:color w:val="000000"/>
                <w:sz w:val="20"/>
                <w:szCs w:val="20"/>
                <w:lang w:eastAsia="uk-UA"/>
              </w:rPr>
              <w:t xml:space="preserve"> виплачених/</w:t>
            </w:r>
          </w:p>
          <w:p w:rsidR="006E0C07" w:rsidRPr="006E0C07" w:rsidRDefault="006E0C07" w:rsidP="006E0C07">
            <w:pPr>
              <w:rPr>
                <w:rFonts w:eastAsia="Times New Roman" w:cs="Times New Roman"/>
                <w:b/>
                <w:sz w:val="20"/>
                <w:szCs w:val="20"/>
                <w:lang w:val="ru-RU" w:eastAsia="uk-UA"/>
              </w:rPr>
            </w:pPr>
            <w:r w:rsidRPr="006E0C07">
              <w:rPr>
                <w:rFonts w:eastAsia="Times New Roman" w:cs="Times New Roman"/>
                <w:b/>
                <w:color w:val="000000"/>
                <w:sz w:val="20"/>
                <w:szCs w:val="20"/>
                <w:lang w:eastAsia="uk-UA"/>
              </w:rPr>
              <w:t>перерахованих дивідендів, грн</w:t>
            </w:r>
          </w:p>
        </w:tc>
        <w:tc>
          <w:tcPr>
            <w:tcW w:w="894" w:type="pct"/>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val="en-US" w:eastAsia="uk-UA"/>
              </w:rPr>
              <w:t xml:space="preserve"> </w:t>
            </w:r>
          </w:p>
        </w:tc>
        <w:tc>
          <w:tcPr>
            <w:tcW w:w="902" w:type="pct"/>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val="en-US" w:eastAsia="uk-UA"/>
              </w:rPr>
              <w:t xml:space="preserve"> </w:t>
            </w:r>
          </w:p>
        </w:tc>
        <w:tc>
          <w:tcPr>
            <w:tcW w:w="894" w:type="pct"/>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val="en-US" w:eastAsia="uk-UA"/>
              </w:rPr>
              <w:t>579206.76</w:t>
            </w:r>
          </w:p>
        </w:tc>
        <w:tc>
          <w:tcPr>
            <w:tcW w:w="902" w:type="pct"/>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val="en-US" w:eastAsia="uk-UA"/>
              </w:rPr>
              <w:t xml:space="preserve"> </w:t>
            </w:r>
          </w:p>
        </w:tc>
      </w:tr>
      <w:tr w:rsidR="006E0C07" w:rsidRPr="006E0C07" w:rsidTr="00862EBC">
        <w:trPr>
          <w:trHeight w:val="541"/>
        </w:trPr>
        <w:tc>
          <w:tcPr>
            <w:tcW w:w="1409" w:type="pct"/>
            <w:gridSpan w:val="2"/>
            <w:shd w:val="clear" w:color="auto" w:fill="auto"/>
            <w:vAlign w:val="center"/>
          </w:tcPr>
          <w:p w:rsidR="006E0C07" w:rsidRPr="006E0C07" w:rsidRDefault="006E0C07" w:rsidP="006E0C07">
            <w:pPr>
              <w:rPr>
                <w:rFonts w:eastAsia="Times New Roman" w:cs="Times New Roman"/>
                <w:b/>
                <w:color w:val="000000"/>
                <w:sz w:val="20"/>
                <w:szCs w:val="20"/>
                <w:lang w:eastAsia="uk-UA"/>
              </w:rPr>
            </w:pPr>
            <w:r w:rsidRPr="006E0C07">
              <w:rPr>
                <w:rFonts w:eastAsia="Times New Roman" w:cs="Times New Roman"/>
                <w:b/>
                <w:sz w:val="20"/>
                <w:szCs w:val="20"/>
                <w:lang w:eastAsia="uk-UA"/>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894" w:type="pct"/>
            <w:shd w:val="clear" w:color="auto" w:fill="auto"/>
            <w:vAlign w:val="center"/>
          </w:tcPr>
          <w:p w:rsidR="006E0C07" w:rsidRPr="006E0C07" w:rsidRDefault="006E0C07" w:rsidP="006E0C07">
            <w:pPr>
              <w:jc w:val="center"/>
              <w:rPr>
                <w:rFonts w:eastAsia="Times New Roman" w:cs="Times New Roman"/>
                <w:sz w:val="20"/>
                <w:szCs w:val="20"/>
                <w:lang w:val="en-US" w:eastAsia="uk-UA"/>
              </w:rPr>
            </w:pPr>
            <w:r w:rsidRPr="006E0C07">
              <w:rPr>
                <w:rFonts w:eastAsia="Times New Roman" w:cs="Times New Roman"/>
                <w:color w:val="000000"/>
                <w:sz w:val="20"/>
                <w:szCs w:val="20"/>
                <w:lang w:val="en-US" w:eastAsia="uk-UA"/>
              </w:rPr>
              <w:t>д/н</w:t>
            </w:r>
          </w:p>
        </w:tc>
        <w:tc>
          <w:tcPr>
            <w:tcW w:w="902" w:type="pct"/>
            <w:shd w:val="clear" w:color="auto" w:fill="auto"/>
            <w:vAlign w:val="center"/>
          </w:tcPr>
          <w:p w:rsidR="006E0C07" w:rsidRPr="006E0C07" w:rsidRDefault="006E0C07" w:rsidP="006E0C07">
            <w:pPr>
              <w:jc w:val="center"/>
              <w:rPr>
                <w:rFonts w:eastAsia="Times New Roman" w:cs="Times New Roman"/>
                <w:sz w:val="20"/>
                <w:szCs w:val="20"/>
                <w:lang w:val="en-US" w:eastAsia="uk-UA"/>
              </w:rPr>
            </w:pPr>
            <w:r w:rsidRPr="006E0C07">
              <w:rPr>
                <w:rFonts w:eastAsia="Times New Roman" w:cs="Times New Roman"/>
                <w:color w:val="000000"/>
                <w:sz w:val="20"/>
                <w:szCs w:val="20"/>
                <w:lang w:val="en-US" w:eastAsia="uk-UA"/>
              </w:rPr>
              <w:t>д/н</w:t>
            </w:r>
          </w:p>
        </w:tc>
        <w:tc>
          <w:tcPr>
            <w:tcW w:w="894" w:type="pct"/>
            <w:shd w:val="clear" w:color="auto" w:fill="auto"/>
            <w:vAlign w:val="center"/>
          </w:tcPr>
          <w:p w:rsidR="006E0C07" w:rsidRPr="006E0C07" w:rsidRDefault="006E0C07" w:rsidP="006E0C07">
            <w:pPr>
              <w:jc w:val="center"/>
              <w:rPr>
                <w:rFonts w:eastAsia="Times New Roman" w:cs="Times New Roman"/>
                <w:sz w:val="20"/>
                <w:szCs w:val="20"/>
                <w:lang w:val="ru-RU" w:eastAsia="uk-UA"/>
              </w:rPr>
            </w:pPr>
            <w:r w:rsidRPr="006E0C07">
              <w:rPr>
                <w:rFonts w:eastAsia="Times New Roman" w:cs="Times New Roman"/>
                <w:color w:val="000000"/>
                <w:sz w:val="20"/>
                <w:szCs w:val="20"/>
                <w:lang w:val="en-US" w:eastAsia="uk-UA"/>
              </w:rPr>
              <w:t>20.05.2021</w:t>
            </w:r>
          </w:p>
        </w:tc>
        <w:tc>
          <w:tcPr>
            <w:tcW w:w="902" w:type="pct"/>
            <w:shd w:val="clear" w:color="auto" w:fill="auto"/>
            <w:vAlign w:val="center"/>
          </w:tcPr>
          <w:p w:rsidR="006E0C07" w:rsidRPr="006E0C07" w:rsidRDefault="006E0C07" w:rsidP="006E0C07">
            <w:pPr>
              <w:jc w:val="center"/>
              <w:rPr>
                <w:rFonts w:eastAsia="Times New Roman" w:cs="Times New Roman"/>
                <w:sz w:val="20"/>
                <w:szCs w:val="20"/>
                <w:lang w:val="ru-RU" w:eastAsia="uk-UA"/>
              </w:rPr>
            </w:pPr>
            <w:r w:rsidRPr="006E0C07">
              <w:rPr>
                <w:rFonts w:eastAsia="Times New Roman" w:cs="Times New Roman"/>
                <w:color w:val="000000"/>
                <w:sz w:val="20"/>
                <w:szCs w:val="20"/>
                <w:lang w:val="en-US" w:eastAsia="uk-UA"/>
              </w:rPr>
              <w:t>д/н</w:t>
            </w:r>
          </w:p>
        </w:tc>
      </w:tr>
      <w:tr w:rsidR="006E0C07" w:rsidRPr="006E0C07" w:rsidTr="00862EBC">
        <w:trPr>
          <w:trHeight w:val="835"/>
        </w:trPr>
        <w:tc>
          <w:tcPr>
            <w:tcW w:w="1409" w:type="pct"/>
            <w:gridSpan w:val="2"/>
            <w:shd w:val="clear" w:color="auto" w:fill="auto"/>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b/>
                <w:sz w:val="20"/>
                <w:szCs w:val="20"/>
                <w:lang w:eastAsia="uk-UA"/>
              </w:rPr>
              <w:t>Дата складання переліку осіб, які мають право на отримання дивідендів</w:t>
            </w:r>
          </w:p>
        </w:tc>
        <w:tc>
          <w:tcPr>
            <w:tcW w:w="894" w:type="pct"/>
            <w:shd w:val="clear" w:color="auto" w:fill="auto"/>
            <w:vAlign w:val="center"/>
          </w:tcPr>
          <w:p w:rsidR="006E0C07" w:rsidRPr="006E0C07" w:rsidRDefault="006E0C07" w:rsidP="006E0C07">
            <w:pPr>
              <w:jc w:val="center"/>
              <w:rPr>
                <w:rFonts w:eastAsia="Times New Roman" w:cs="Times New Roman"/>
                <w:sz w:val="20"/>
                <w:szCs w:val="20"/>
                <w:lang w:val="en-US" w:eastAsia="uk-UA"/>
              </w:rPr>
            </w:pPr>
            <w:r w:rsidRPr="006E0C07">
              <w:rPr>
                <w:rFonts w:eastAsia="Times New Roman" w:cs="Times New Roman"/>
                <w:sz w:val="20"/>
                <w:szCs w:val="20"/>
                <w:lang w:val="en-US" w:eastAsia="uk-UA"/>
              </w:rPr>
              <w:t>д/н</w:t>
            </w:r>
          </w:p>
        </w:tc>
        <w:tc>
          <w:tcPr>
            <w:tcW w:w="902" w:type="pct"/>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val="en-US" w:eastAsia="uk-UA"/>
              </w:rPr>
              <w:t>д/н</w:t>
            </w:r>
          </w:p>
        </w:tc>
        <w:tc>
          <w:tcPr>
            <w:tcW w:w="894" w:type="pct"/>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val="en-US" w:eastAsia="uk-UA"/>
              </w:rPr>
              <w:t>07.06.2021</w:t>
            </w:r>
          </w:p>
        </w:tc>
        <w:tc>
          <w:tcPr>
            <w:tcW w:w="902" w:type="pct"/>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val="en-US" w:eastAsia="uk-UA"/>
              </w:rPr>
              <w:t>д/н</w:t>
            </w:r>
          </w:p>
        </w:tc>
      </w:tr>
      <w:tr w:rsidR="006E0C07" w:rsidRPr="006E0C07" w:rsidTr="00862EBC">
        <w:trPr>
          <w:trHeight w:val="453"/>
        </w:trPr>
        <w:tc>
          <w:tcPr>
            <w:tcW w:w="1409" w:type="pct"/>
            <w:gridSpan w:val="2"/>
            <w:shd w:val="clear" w:color="auto" w:fill="auto"/>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b/>
                <w:sz w:val="20"/>
                <w:szCs w:val="20"/>
                <w:lang w:eastAsia="uk-UA"/>
              </w:rPr>
              <w:t>Спосіб виплати дивідендів</w:t>
            </w:r>
          </w:p>
        </w:tc>
        <w:tc>
          <w:tcPr>
            <w:tcW w:w="894" w:type="pct"/>
            <w:shd w:val="clear" w:color="auto" w:fill="auto"/>
            <w:vAlign w:val="center"/>
          </w:tcPr>
          <w:p w:rsidR="006E0C07" w:rsidRPr="006E0C07" w:rsidRDefault="006E0C07" w:rsidP="006E0C07">
            <w:pPr>
              <w:jc w:val="center"/>
              <w:rPr>
                <w:rFonts w:eastAsia="Times New Roman" w:cs="Times New Roman"/>
                <w:sz w:val="20"/>
                <w:szCs w:val="20"/>
                <w:lang w:val="en-US" w:eastAsia="uk-UA"/>
              </w:rPr>
            </w:pPr>
            <w:r w:rsidRPr="006E0C07">
              <w:rPr>
                <w:rFonts w:eastAsia="Times New Roman" w:cs="Times New Roman"/>
                <w:color w:val="000000"/>
                <w:sz w:val="20"/>
                <w:szCs w:val="20"/>
                <w:lang w:val="en-US" w:eastAsia="uk-UA"/>
              </w:rPr>
              <w:t xml:space="preserve"> </w:t>
            </w:r>
          </w:p>
        </w:tc>
        <w:tc>
          <w:tcPr>
            <w:tcW w:w="902" w:type="pct"/>
            <w:shd w:val="clear" w:color="auto" w:fill="auto"/>
            <w:vAlign w:val="center"/>
          </w:tcPr>
          <w:p w:rsidR="006E0C07" w:rsidRPr="006E0C07" w:rsidRDefault="006E0C07" w:rsidP="006E0C07">
            <w:pPr>
              <w:jc w:val="center"/>
              <w:rPr>
                <w:rFonts w:eastAsia="Times New Roman" w:cs="Times New Roman"/>
                <w:sz w:val="20"/>
                <w:szCs w:val="20"/>
                <w:lang w:val="en-US" w:eastAsia="uk-UA"/>
              </w:rPr>
            </w:pPr>
            <w:r w:rsidRPr="006E0C07">
              <w:rPr>
                <w:rFonts w:eastAsia="Times New Roman" w:cs="Times New Roman"/>
                <w:color w:val="000000"/>
                <w:sz w:val="20"/>
                <w:szCs w:val="20"/>
                <w:lang w:val="en-US" w:eastAsia="uk-UA"/>
              </w:rPr>
              <w:t xml:space="preserve"> </w:t>
            </w:r>
          </w:p>
        </w:tc>
        <w:tc>
          <w:tcPr>
            <w:tcW w:w="894" w:type="pct"/>
            <w:shd w:val="clear" w:color="auto" w:fill="auto"/>
            <w:vAlign w:val="center"/>
          </w:tcPr>
          <w:p w:rsidR="006E0C07" w:rsidRPr="006E0C07" w:rsidRDefault="006E0C07" w:rsidP="006E0C07">
            <w:pPr>
              <w:jc w:val="center"/>
              <w:rPr>
                <w:rFonts w:eastAsia="Times New Roman" w:cs="Times New Roman"/>
                <w:sz w:val="20"/>
                <w:szCs w:val="20"/>
                <w:lang w:val="en-US" w:eastAsia="uk-UA"/>
              </w:rPr>
            </w:pPr>
            <w:r w:rsidRPr="006E0C07">
              <w:rPr>
                <w:rFonts w:eastAsia="Times New Roman" w:cs="Times New Roman"/>
                <w:color w:val="000000"/>
                <w:sz w:val="20"/>
                <w:szCs w:val="20"/>
                <w:lang w:val="en-US" w:eastAsia="uk-UA"/>
              </w:rPr>
              <w:t>Через депозитарну систему</w:t>
            </w:r>
          </w:p>
        </w:tc>
        <w:tc>
          <w:tcPr>
            <w:tcW w:w="902" w:type="pct"/>
            <w:shd w:val="clear" w:color="auto" w:fill="auto"/>
            <w:vAlign w:val="center"/>
          </w:tcPr>
          <w:p w:rsidR="006E0C07" w:rsidRPr="006E0C07" w:rsidRDefault="006E0C07" w:rsidP="006E0C07">
            <w:pPr>
              <w:jc w:val="center"/>
              <w:rPr>
                <w:rFonts w:eastAsia="Times New Roman" w:cs="Times New Roman"/>
                <w:sz w:val="20"/>
                <w:szCs w:val="20"/>
                <w:lang w:val="en-US" w:eastAsia="uk-UA"/>
              </w:rPr>
            </w:pPr>
            <w:r w:rsidRPr="006E0C07">
              <w:rPr>
                <w:rFonts w:eastAsia="Times New Roman" w:cs="Times New Roman"/>
                <w:color w:val="000000"/>
                <w:sz w:val="20"/>
                <w:szCs w:val="20"/>
                <w:lang w:val="en-US" w:eastAsia="uk-UA"/>
              </w:rPr>
              <w:t xml:space="preserve"> </w:t>
            </w:r>
          </w:p>
        </w:tc>
      </w:tr>
      <w:tr w:rsidR="006E0C07" w:rsidRPr="006E0C07" w:rsidTr="00862EBC">
        <w:trPr>
          <w:trHeight w:val="303"/>
        </w:trPr>
        <w:tc>
          <w:tcPr>
            <w:tcW w:w="1409" w:type="pct"/>
            <w:gridSpan w:val="2"/>
            <w:shd w:val="clear" w:color="auto" w:fill="auto"/>
            <w:vAlign w:val="center"/>
          </w:tcPr>
          <w:p w:rsidR="006E0C07" w:rsidRPr="006E0C07" w:rsidRDefault="006E0C07" w:rsidP="006E0C07">
            <w:pPr>
              <w:rPr>
                <w:rFonts w:eastAsia="Times New Roman" w:cs="Times New Roman"/>
                <w:b/>
                <w:sz w:val="20"/>
                <w:szCs w:val="20"/>
                <w:lang w:eastAsia="uk-UA"/>
              </w:rPr>
            </w:pPr>
            <w:bookmarkStart w:id="6" w:name="_Hlk452922647"/>
            <w:r w:rsidRPr="006E0C07">
              <w:rPr>
                <w:rFonts w:eastAsia="Times New Roman" w:cs="Times New Roman"/>
                <w:b/>
                <w:sz w:val="20"/>
                <w:szCs w:val="24"/>
                <w:lang w:eastAsia="uk-UA"/>
              </w:rPr>
              <w:t>Дата (дати) перерахування дивідендів через депозитарну систему із зазначенням сум (грн) перерахованих дивідендів на відповідну дату</w:t>
            </w:r>
          </w:p>
        </w:tc>
        <w:tc>
          <w:tcPr>
            <w:tcW w:w="894" w:type="pct"/>
            <w:shd w:val="clear" w:color="auto" w:fill="auto"/>
            <w:vAlign w:val="center"/>
          </w:tcPr>
          <w:p w:rsidR="006E0C07" w:rsidRPr="006E0C07" w:rsidRDefault="006E0C07" w:rsidP="006E0C07">
            <w:pPr>
              <w:jc w:val="center"/>
              <w:rPr>
                <w:rFonts w:eastAsia="Times New Roman" w:cs="Times New Roman"/>
                <w:sz w:val="20"/>
                <w:szCs w:val="20"/>
                <w:lang w:val="en-US" w:eastAsia="uk-UA"/>
              </w:rPr>
            </w:pPr>
            <w:r w:rsidRPr="006E0C07">
              <w:rPr>
                <w:rFonts w:eastAsia="Times New Roman" w:cs="Times New Roman"/>
                <w:sz w:val="20"/>
                <w:szCs w:val="20"/>
                <w:lang w:val="en-US" w:eastAsia="uk-UA"/>
              </w:rPr>
              <w:t xml:space="preserve"> </w:t>
            </w:r>
          </w:p>
        </w:tc>
        <w:tc>
          <w:tcPr>
            <w:tcW w:w="902" w:type="pct"/>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val="en-US" w:eastAsia="uk-UA"/>
              </w:rPr>
              <w:t xml:space="preserve"> </w:t>
            </w:r>
          </w:p>
        </w:tc>
        <w:tc>
          <w:tcPr>
            <w:tcW w:w="894" w:type="pct"/>
            <w:shd w:val="clear" w:color="auto" w:fill="auto"/>
            <w:vAlign w:val="center"/>
          </w:tcPr>
          <w:p w:rsidR="006E0C07" w:rsidRPr="006E0C07" w:rsidRDefault="006E0C07" w:rsidP="006E0C07">
            <w:pPr>
              <w:jc w:val="center"/>
              <w:rPr>
                <w:rFonts w:eastAsia="Times New Roman" w:cs="Times New Roman"/>
                <w:sz w:val="20"/>
                <w:szCs w:val="20"/>
                <w:lang w:val="en-US" w:eastAsia="uk-UA"/>
              </w:rPr>
            </w:pPr>
            <w:r w:rsidRPr="006E0C07">
              <w:rPr>
                <w:rFonts w:eastAsia="Times New Roman" w:cs="Times New Roman"/>
                <w:sz w:val="20"/>
                <w:szCs w:val="20"/>
                <w:lang w:val="en-US" w:eastAsia="uk-UA"/>
              </w:rPr>
              <w:t>15.07.2021p. : 283811.22 грн.</w:t>
            </w:r>
          </w:p>
          <w:p w:rsidR="006E0C07" w:rsidRPr="006E0C07" w:rsidRDefault="006E0C07" w:rsidP="006E0C07">
            <w:pPr>
              <w:jc w:val="center"/>
              <w:rPr>
                <w:rFonts w:eastAsia="Times New Roman" w:cs="Times New Roman"/>
                <w:sz w:val="20"/>
                <w:szCs w:val="20"/>
                <w:lang w:eastAsia="uk-UA"/>
              </w:rPr>
            </w:pPr>
          </w:p>
        </w:tc>
        <w:tc>
          <w:tcPr>
            <w:tcW w:w="902" w:type="pct"/>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val="en-US" w:eastAsia="uk-UA"/>
              </w:rPr>
              <w:t xml:space="preserve"> </w:t>
            </w:r>
          </w:p>
        </w:tc>
      </w:tr>
      <w:bookmarkEnd w:id="6"/>
      <w:tr w:rsidR="006E0C07" w:rsidRPr="006E0C07" w:rsidTr="00862EBC">
        <w:trPr>
          <w:trHeight w:val="303"/>
        </w:trPr>
        <w:tc>
          <w:tcPr>
            <w:tcW w:w="1409" w:type="pct"/>
            <w:gridSpan w:val="2"/>
            <w:shd w:val="clear" w:color="auto" w:fill="auto"/>
            <w:vAlign w:val="center"/>
          </w:tcPr>
          <w:p w:rsidR="006E0C07" w:rsidRPr="006E0C07" w:rsidRDefault="006E0C07" w:rsidP="006E0C07">
            <w:pPr>
              <w:rPr>
                <w:rFonts w:eastAsia="Times New Roman" w:cs="Times New Roman"/>
                <w:b/>
                <w:sz w:val="20"/>
                <w:szCs w:val="24"/>
                <w:lang w:eastAsia="uk-UA"/>
              </w:rPr>
            </w:pPr>
            <w:r w:rsidRPr="006E0C07">
              <w:rPr>
                <w:rFonts w:eastAsia="Times New Roman" w:cs="Times New Roman"/>
                <w:b/>
                <w:sz w:val="20"/>
                <w:szCs w:val="24"/>
                <w:lang w:eastAsia="uk-UA"/>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894" w:type="pct"/>
            <w:shd w:val="clear" w:color="auto" w:fill="auto"/>
            <w:vAlign w:val="center"/>
          </w:tcPr>
          <w:p w:rsidR="006E0C07" w:rsidRPr="006E0C07" w:rsidRDefault="006E0C07" w:rsidP="006E0C07">
            <w:pPr>
              <w:jc w:val="center"/>
              <w:rPr>
                <w:rFonts w:eastAsia="Times New Roman" w:cs="Times New Roman"/>
                <w:sz w:val="20"/>
                <w:szCs w:val="20"/>
                <w:lang w:val="en-US" w:eastAsia="uk-UA"/>
              </w:rPr>
            </w:pPr>
            <w:r w:rsidRPr="006E0C07">
              <w:rPr>
                <w:rFonts w:eastAsia="Times New Roman" w:cs="Times New Roman"/>
                <w:sz w:val="20"/>
                <w:szCs w:val="20"/>
                <w:lang w:val="en-US" w:eastAsia="uk-UA"/>
              </w:rPr>
              <w:t xml:space="preserve"> </w:t>
            </w:r>
          </w:p>
        </w:tc>
        <w:tc>
          <w:tcPr>
            <w:tcW w:w="902" w:type="pct"/>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val="en-US" w:eastAsia="uk-UA"/>
              </w:rPr>
              <w:t xml:space="preserve"> </w:t>
            </w:r>
          </w:p>
        </w:tc>
        <w:tc>
          <w:tcPr>
            <w:tcW w:w="894" w:type="pct"/>
            <w:shd w:val="clear" w:color="auto" w:fill="auto"/>
            <w:vAlign w:val="center"/>
          </w:tcPr>
          <w:p w:rsidR="006E0C07" w:rsidRPr="006E0C07" w:rsidRDefault="006E0C07" w:rsidP="006E0C07">
            <w:pPr>
              <w:jc w:val="center"/>
              <w:rPr>
                <w:rFonts w:eastAsia="Times New Roman" w:cs="Times New Roman"/>
                <w:sz w:val="20"/>
                <w:szCs w:val="20"/>
                <w:lang w:val="en-US" w:eastAsia="uk-UA"/>
              </w:rPr>
            </w:pPr>
            <w:r w:rsidRPr="006E0C07">
              <w:rPr>
                <w:rFonts w:eastAsia="Times New Roman" w:cs="Times New Roman"/>
                <w:sz w:val="20"/>
                <w:szCs w:val="20"/>
                <w:lang w:val="en-US" w:eastAsia="uk-UA"/>
              </w:rPr>
              <w:t>24.06.2021p. : 295395.54 грн.</w:t>
            </w:r>
          </w:p>
          <w:p w:rsidR="006E0C07" w:rsidRPr="006E0C07" w:rsidRDefault="006E0C07" w:rsidP="006E0C07">
            <w:pPr>
              <w:jc w:val="center"/>
              <w:rPr>
                <w:rFonts w:eastAsia="Times New Roman" w:cs="Times New Roman"/>
                <w:sz w:val="20"/>
                <w:szCs w:val="20"/>
                <w:lang w:eastAsia="uk-UA"/>
              </w:rPr>
            </w:pPr>
          </w:p>
        </w:tc>
        <w:tc>
          <w:tcPr>
            <w:tcW w:w="902" w:type="pct"/>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val="en-US" w:eastAsia="uk-UA"/>
              </w:rPr>
              <w:t xml:space="preserve"> </w:t>
            </w:r>
          </w:p>
        </w:tc>
      </w:tr>
      <w:tr w:rsidR="006E0C07" w:rsidRPr="006E0C07" w:rsidTr="00862EBC">
        <w:tc>
          <w:tcPr>
            <w:tcW w:w="540" w:type="pct"/>
            <w:shd w:val="clear" w:color="auto" w:fill="auto"/>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Опис</w:t>
            </w:r>
          </w:p>
        </w:tc>
        <w:tc>
          <w:tcPr>
            <w:tcW w:w="4460" w:type="pct"/>
            <w:gridSpan w:val="5"/>
            <w:shd w:val="clear" w:color="auto" w:fill="auto"/>
          </w:tcPr>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Рiшення про виплату дивiдендiв у звiтному роцi прийнято загальними зборами товариства 26.04.2021 р.  Рiшення про встановлення дати складення перелiку осiб, якi мають право на отримання дивiдендiв, порядок та строк їх виплати прийнято наглядовою радою 20.05.2021р.</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Перерахування всiєї суми дивiдендiв здiйснювалось в повному обсязi з 09.06.2021 р. по 15.07.2021 р.  через депозитарну систему.  Дивiденди на акцiї господарського товариства, частка держави в якому становить 100 вiдсоткiв, перераховані безпосередньо до Державного бюджету України.</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Рiшення про виплату дивiдендiв за результатами звiтного перiоду на момент подання звiтностi не приймалось.</w:t>
            </w:r>
          </w:p>
        </w:tc>
      </w:tr>
    </w:tbl>
    <w:p w:rsidR="006E0C07" w:rsidRPr="006E0C07" w:rsidRDefault="006E0C07" w:rsidP="006E0C07">
      <w:pPr>
        <w:rPr>
          <w:rFonts w:eastAsia="Times New Roman" w:cs="Times New Roman"/>
          <w:b/>
          <w:sz w:val="28"/>
          <w:szCs w:val="28"/>
          <w:lang w:eastAsia="uk-UA"/>
        </w:rPr>
      </w:pPr>
    </w:p>
    <w:p w:rsidR="006E0C07" w:rsidRDefault="006E0C07">
      <w:pPr>
        <w:sectPr w:rsidR="006E0C07" w:rsidSect="006E0C07">
          <w:pgSz w:w="11906" w:h="16838"/>
          <w:pgMar w:top="363" w:right="567" w:bottom="363" w:left="1417"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6E0C07" w:rsidRPr="006E0C07" w:rsidTr="00862EBC">
        <w:trPr>
          <w:trHeight w:val="271"/>
        </w:trPr>
        <w:tc>
          <w:tcPr>
            <w:tcW w:w="10080" w:type="dxa"/>
            <w:tcMar>
              <w:top w:w="60" w:type="dxa"/>
              <w:left w:w="60" w:type="dxa"/>
              <w:bottom w:w="60" w:type="dxa"/>
              <w:right w:w="60" w:type="dxa"/>
            </w:tcMar>
            <w:vAlign w:val="center"/>
          </w:tcPr>
          <w:p w:rsidR="006E0C07" w:rsidRPr="006E0C07" w:rsidRDefault="006E0C07" w:rsidP="006E0C07">
            <w:pPr>
              <w:ind w:left="-210"/>
              <w:jc w:val="center"/>
              <w:rPr>
                <w:rFonts w:eastAsia="Times New Roman" w:cs="Times New Roman"/>
                <w:b/>
                <w:bCs/>
                <w:sz w:val="26"/>
                <w:szCs w:val="26"/>
                <w:lang w:eastAsia="uk-UA"/>
              </w:rPr>
            </w:pPr>
            <w:r w:rsidRPr="006E0C07">
              <w:rPr>
                <w:rFonts w:eastAsia="Times New Roman" w:cs="Times New Roman"/>
                <w:b/>
                <w:color w:val="000000"/>
                <w:sz w:val="26"/>
                <w:szCs w:val="26"/>
                <w:lang w:val="ru-RU" w:eastAsia="uk-UA"/>
              </w:rPr>
              <w:lastRenderedPageBreak/>
              <w:t xml:space="preserve">   </w:t>
            </w:r>
            <w:r w:rsidRPr="006E0C07">
              <w:rPr>
                <w:rFonts w:eastAsia="Times New Roman" w:cs="Times New Roman"/>
                <w:b/>
                <w:color w:val="000000"/>
                <w:sz w:val="26"/>
                <w:szCs w:val="26"/>
                <w:lang w:val="en-US" w:eastAsia="uk-UA"/>
              </w:rPr>
              <w:t>XIII</w:t>
            </w:r>
            <w:r w:rsidRPr="006E0C07">
              <w:rPr>
                <w:rFonts w:eastAsia="Times New Roman" w:cs="Times New Roman"/>
                <w:b/>
                <w:color w:val="000000"/>
                <w:sz w:val="26"/>
                <w:szCs w:val="26"/>
                <w:lang w:eastAsia="uk-UA"/>
              </w:rPr>
              <w:t>. Інформація про майновий стан та фінансово-господарську діяльність емітента</w:t>
            </w:r>
          </w:p>
        </w:tc>
      </w:tr>
      <w:tr w:rsidR="006E0C07" w:rsidRPr="006E0C07" w:rsidTr="00862EBC">
        <w:trPr>
          <w:trHeight w:val="244"/>
        </w:trPr>
        <w:tc>
          <w:tcPr>
            <w:tcW w:w="10080" w:type="dxa"/>
            <w:tcMar>
              <w:top w:w="60" w:type="dxa"/>
              <w:left w:w="60" w:type="dxa"/>
              <w:bottom w:w="60" w:type="dxa"/>
              <w:right w:w="60" w:type="dxa"/>
            </w:tcMar>
          </w:tcPr>
          <w:p w:rsidR="006E0C07" w:rsidRPr="006E0C07" w:rsidRDefault="006E0C07" w:rsidP="006E0C07">
            <w:pPr>
              <w:rPr>
                <w:rFonts w:eastAsia="Times New Roman" w:cs="Times New Roman"/>
                <w:b/>
                <w:bCs/>
                <w:color w:val="000000"/>
                <w:szCs w:val="24"/>
                <w:lang w:eastAsia="uk-UA"/>
              </w:rPr>
            </w:pPr>
          </w:p>
          <w:p w:rsidR="006E0C07" w:rsidRPr="006E0C07" w:rsidRDefault="006E0C07" w:rsidP="006E0C07">
            <w:pPr>
              <w:rPr>
                <w:rFonts w:eastAsia="Times New Roman" w:cs="Times New Roman"/>
                <w:b/>
                <w:bCs/>
                <w:color w:val="000000"/>
                <w:szCs w:val="24"/>
                <w:lang w:eastAsia="uk-UA"/>
              </w:rPr>
            </w:pPr>
            <w:r w:rsidRPr="006E0C07">
              <w:rPr>
                <w:rFonts w:eastAsia="Times New Roman" w:cs="Times New Roman"/>
                <w:b/>
                <w:bCs/>
                <w:color w:val="000000"/>
                <w:szCs w:val="24"/>
                <w:lang w:eastAsia="uk-UA"/>
              </w:rPr>
              <w:t>1. Інформація про основні засоби емітента ( за залишковою вартістю )</w:t>
            </w:r>
          </w:p>
          <w:p w:rsidR="006E0C07" w:rsidRPr="006E0C07" w:rsidRDefault="006E0C07" w:rsidP="006E0C07">
            <w:pPr>
              <w:rPr>
                <w:rFonts w:eastAsia="Times New Roman" w:cs="Times New Roman"/>
                <w:szCs w:val="24"/>
                <w:lang w:eastAsia="uk-UA"/>
              </w:rPr>
            </w:pPr>
          </w:p>
        </w:tc>
      </w:tr>
    </w:tbl>
    <w:p w:rsidR="006E0C07" w:rsidRPr="006E0C07" w:rsidRDefault="006E0C07" w:rsidP="006E0C07">
      <w:pPr>
        <w:rPr>
          <w:rFonts w:eastAsia="Times New Roman" w:cs="Times New Roman"/>
          <w:vanish/>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6E0C07" w:rsidRPr="006E0C07" w:rsidTr="00862EBC">
        <w:trPr>
          <w:trHeight w:val="461"/>
        </w:trPr>
        <w:tc>
          <w:tcPr>
            <w:tcW w:w="3090" w:type="dxa"/>
            <w:vMerge w:val="restart"/>
            <w:shd w:val="clear" w:color="auto" w:fill="auto"/>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Найменування основних засобів</w:t>
            </w:r>
          </w:p>
        </w:tc>
        <w:tc>
          <w:tcPr>
            <w:tcW w:w="2324" w:type="dxa"/>
            <w:gridSpan w:val="2"/>
            <w:shd w:val="clear" w:color="auto" w:fill="auto"/>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Власні основні засоби (тис.грн.)</w:t>
            </w:r>
          </w:p>
        </w:tc>
        <w:tc>
          <w:tcPr>
            <w:tcW w:w="2323" w:type="dxa"/>
            <w:gridSpan w:val="2"/>
            <w:shd w:val="clear" w:color="auto" w:fill="auto"/>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Основні засоби , всього (тис.грн.)</w:t>
            </w:r>
          </w:p>
        </w:tc>
      </w:tr>
      <w:tr w:rsidR="006E0C07" w:rsidRPr="006E0C07" w:rsidTr="00862EBC">
        <w:trPr>
          <w:trHeight w:val="147"/>
        </w:trPr>
        <w:tc>
          <w:tcPr>
            <w:tcW w:w="3090" w:type="dxa"/>
            <w:vMerge/>
            <w:shd w:val="clear" w:color="auto" w:fill="auto"/>
          </w:tcPr>
          <w:p w:rsidR="006E0C07" w:rsidRPr="006E0C07" w:rsidRDefault="006E0C07" w:rsidP="006E0C07">
            <w:pPr>
              <w:rPr>
                <w:rFonts w:eastAsia="Times New Roman" w:cs="Times New Roman"/>
                <w:b/>
                <w:sz w:val="20"/>
                <w:szCs w:val="20"/>
                <w:lang w:eastAsia="uk-UA"/>
              </w:rPr>
            </w:pPr>
          </w:p>
        </w:tc>
        <w:tc>
          <w:tcPr>
            <w:tcW w:w="1162" w:type="dxa"/>
            <w:shd w:val="clear" w:color="auto" w:fill="auto"/>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На початок періоду</w:t>
            </w:r>
          </w:p>
        </w:tc>
        <w:tc>
          <w:tcPr>
            <w:tcW w:w="1162" w:type="dxa"/>
            <w:shd w:val="clear" w:color="auto" w:fill="auto"/>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На кінець періоду</w:t>
            </w:r>
          </w:p>
        </w:tc>
        <w:tc>
          <w:tcPr>
            <w:tcW w:w="1161" w:type="dxa"/>
            <w:shd w:val="clear" w:color="auto" w:fill="auto"/>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На початок періоду</w:t>
            </w:r>
          </w:p>
        </w:tc>
        <w:tc>
          <w:tcPr>
            <w:tcW w:w="1162" w:type="dxa"/>
            <w:shd w:val="clear" w:color="auto" w:fill="auto"/>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На кінець періоду</w:t>
            </w:r>
          </w:p>
        </w:tc>
        <w:tc>
          <w:tcPr>
            <w:tcW w:w="1162" w:type="dxa"/>
            <w:shd w:val="clear" w:color="auto" w:fill="auto"/>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На початок періоду</w:t>
            </w:r>
          </w:p>
        </w:tc>
        <w:tc>
          <w:tcPr>
            <w:tcW w:w="1162" w:type="dxa"/>
            <w:shd w:val="clear" w:color="auto" w:fill="auto"/>
            <w:vAlign w:val="center"/>
          </w:tcPr>
          <w:p w:rsidR="006E0C07" w:rsidRPr="006E0C07" w:rsidRDefault="006E0C07" w:rsidP="006E0C07">
            <w:pPr>
              <w:jc w:val="center"/>
              <w:rPr>
                <w:rFonts w:eastAsia="Times New Roman" w:cs="Times New Roman"/>
                <w:b/>
                <w:sz w:val="20"/>
                <w:szCs w:val="20"/>
                <w:lang w:eastAsia="uk-UA"/>
              </w:rPr>
            </w:pPr>
            <w:r w:rsidRPr="006E0C07">
              <w:rPr>
                <w:rFonts w:eastAsia="Times New Roman" w:cs="Times New Roman"/>
                <w:b/>
                <w:sz w:val="20"/>
                <w:szCs w:val="20"/>
                <w:lang w:eastAsia="uk-UA"/>
              </w:rPr>
              <w:t>На кінець періоду</w:t>
            </w:r>
          </w:p>
        </w:tc>
      </w:tr>
      <w:tr w:rsidR="006E0C07" w:rsidRPr="006E0C07" w:rsidTr="00862EBC">
        <w:trPr>
          <w:trHeight w:val="346"/>
        </w:trPr>
        <w:tc>
          <w:tcPr>
            <w:tcW w:w="3090" w:type="dxa"/>
            <w:shd w:val="clear" w:color="auto" w:fill="auto"/>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b/>
                <w:sz w:val="20"/>
                <w:szCs w:val="20"/>
                <w:lang w:eastAsia="uk-UA"/>
              </w:rPr>
              <w:t>1.Виробничого призначення</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val="en-US" w:eastAsia="uk-UA"/>
              </w:rPr>
            </w:pPr>
            <w:r w:rsidRPr="006E0C07">
              <w:rPr>
                <w:rFonts w:eastAsia="Times New Roman" w:cs="Times New Roman"/>
                <w:sz w:val="20"/>
                <w:szCs w:val="20"/>
                <w:lang w:eastAsia="uk-UA"/>
              </w:rPr>
              <w:t>4932.000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3978.000</w:t>
            </w:r>
          </w:p>
        </w:tc>
        <w:tc>
          <w:tcPr>
            <w:tcW w:w="1161"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4932.000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3978.000</w:t>
            </w:r>
          </w:p>
        </w:tc>
      </w:tr>
      <w:tr w:rsidR="006E0C07" w:rsidRPr="006E0C07" w:rsidTr="00862EBC">
        <w:trPr>
          <w:trHeight w:val="346"/>
        </w:trPr>
        <w:tc>
          <w:tcPr>
            <w:tcW w:w="3090" w:type="dxa"/>
            <w:shd w:val="clear" w:color="auto" w:fill="auto"/>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b/>
                <w:sz w:val="20"/>
                <w:szCs w:val="20"/>
                <w:lang w:eastAsia="uk-UA"/>
              </w:rPr>
              <w:t>- будівлі та споруди</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val="en-US" w:eastAsia="uk-UA"/>
              </w:rPr>
            </w:pPr>
            <w:r w:rsidRPr="006E0C07">
              <w:rPr>
                <w:rFonts w:eastAsia="Times New Roman" w:cs="Times New Roman"/>
                <w:sz w:val="20"/>
                <w:szCs w:val="20"/>
                <w:lang w:eastAsia="uk-UA"/>
              </w:rPr>
              <w:t>429.000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381.000</w:t>
            </w:r>
          </w:p>
        </w:tc>
        <w:tc>
          <w:tcPr>
            <w:tcW w:w="1161"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429.000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381.000</w:t>
            </w:r>
          </w:p>
        </w:tc>
      </w:tr>
      <w:tr w:rsidR="006E0C07" w:rsidRPr="006E0C07" w:rsidTr="00862EBC">
        <w:trPr>
          <w:trHeight w:val="346"/>
        </w:trPr>
        <w:tc>
          <w:tcPr>
            <w:tcW w:w="3090" w:type="dxa"/>
            <w:shd w:val="clear" w:color="auto" w:fill="auto"/>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b/>
                <w:sz w:val="20"/>
                <w:szCs w:val="20"/>
                <w:lang w:eastAsia="uk-UA"/>
              </w:rPr>
              <w:t>- машини та обладнання</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val="en-US" w:eastAsia="uk-UA"/>
              </w:rPr>
            </w:pPr>
            <w:r w:rsidRPr="006E0C07">
              <w:rPr>
                <w:rFonts w:eastAsia="Times New Roman" w:cs="Times New Roman"/>
                <w:sz w:val="20"/>
                <w:szCs w:val="20"/>
                <w:lang w:eastAsia="uk-UA"/>
              </w:rPr>
              <w:t>4210.000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3429.000</w:t>
            </w:r>
          </w:p>
        </w:tc>
        <w:tc>
          <w:tcPr>
            <w:tcW w:w="1161"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4210.000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3429.000</w:t>
            </w:r>
          </w:p>
        </w:tc>
      </w:tr>
      <w:tr w:rsidR="006E0C07" w:rsidRPr="006E0C07" w:rsidTr="00862EBC">
        <w:trPr>
          <w:trHeight w:val="346"/>
        </w:trPr>
        <w:tc>
          <w:tcPr>
            <w:tcW w:w="3090" w:type="dxa"/>
            <w:shd w:val="clear" w:color="auto" w:fill="auto"/>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b/>
                <w:sz w:val="20"/>
                <w:szCs w:val="20"/>
                <w:lang w:eastAsia="uk-UA"/>
              </w:rPr>
              <w:t>- транспортні засоби</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val="en-US" w:eastAsia="uk-UA"/>
              </w:rPr>
            </w:pPr>
            <w:r w:rsidRPr="006E0C07">
              <w:rPr>
                <w:rFonts w:eastAsia="Times New Roman" w:cs="Times New Roman"/>
                <w:sz w:val="20"/>
                <w:szCs w:val="20"/>
                <w:lang w:eastAsia="uk-UA"/>
              </w:rPr>
              <w:t>117.000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102.000</w:t>
            </w:r>
          </w:p>
        </w:tc>
        <w:tc>
          <w:tcPr>
            <w:tcW w:w="1161"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117.000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102.000</w:t>
            </w:r>
          </w:p>
        </w:tc>
      </w:tr>
      <w:tr w:rsidR="006E0C07" w:rsidRPr="006E0C07" w:rsidTr="00862EBC">
        <w:trPr>
          <w:trHeight w:val="346"/>
        </w:trPr>
        <w:tc>
          <w:tcPr>
            <w:tcW w:w="3090" w:type="dxa"/>
            <w:shd w:val="clear" w:color="auto" w:fill="auto"/>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b/>
                <w:sz w:val="20"/>
                <w:szCs w:val="20"/>
                <w:lang w:eastAsia="uk-UA"/>
              </w:rPr>
              <w:t>- земельні ділянки</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val="en-US"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1"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r>
      <w:tr w:rsidR="006E0C07" w:rsidRPr="006E0C07" w:rsidTr="00862EBC">
        <w:trPr>
          <w:trHeight w:val="346"/>
        </w:trPr>
        <w:tc>
          <w:tcPr>
            <w:tcW w:w="3090" w:type="dxa"/>
            <w:shd w:val="clear" w:color="auto" w:fill="auto"/>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b/>
                <w:sz w:val="20"/>
                <w:szCs w:val="20"/>
                <w:lang w:eastAsia="uk-UA"/>
              </w:rPr>
              <w:t>- інші</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val="en-US" w:eastAsia="uk-UA"/>
              </w:rPr>
            </w:pPr>
            <w:r w:rsidRPr="006E0C07">
              <w:rPr>
                <w:rFonts w:eastAsia="Times New Roman" w:cs="Times New Roman"/>
                <w:sz w:val="20"/>
                <w:szCs w:val="20"/>
                <w:lang w:eastAsia="uk-UA"/>
              </w:rPr>
              <w:t>176.000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66.000</w:t>
            </w:r>
          </w:p>
        </w:tc>
        <w:tc>
          <w:tcPr>
            <w:tcW w:w="1161"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176.000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66.000</w:t>
            </w:r>
          </w:p>
        </w:tc>
      </w:tr>
      <w:tr w:rsidR="006E0C07" w:rsidRPr="006E0C07" w:rsidTr="00862EBC">
        <w:trPr>
          <w:trHeight w:val="346"/>
        </w:trPr>
        <w:tc>
          <w:tcPr>
            <w:tcW w:w="3090" w:type="dxa"/>
            <w:shd w:val="clear" w:color="auto" w:fill="auto"/>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b/>
                <w:sz w:val="20"/>
                <w:szCs w:val="20"/>
                <w:lang w:eastAsia="uk-UA"/>
              </w:rPr>
              <w:t>2. Невиробничого призначення</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val="en-US"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1"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r>
      <w:tr w:rsidR="006E0C07" w:rsidRPr="006E0C07" w:rsidTr="00862EBC">
        <w:trPr>
          <w:trHeight w:val="346"/>
        </w:trPr>
        <w:tc>
          <w:tcPr>
            <w:tcW w:w="3090" w:type="dxa"/>
            <w:shd w:val="clear" w:color="auto" w:fill="auto"/>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b/>
                <w:sz w:val="20"/>
                <w:szCs w:val="20"/>
                <w:lang w:eastAsia="uk-UA"/>
              </w:rPr>
              <w:t>- будівлі та споруди</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val="en-US"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1"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r>
      <w:tr w:rsidR="006E0C07" w:rsidRPr="006E0C07" w:rsidTr="00862EBC">
        <w:trPr>
          <w:trHeight w:val="346"/>
        </w:trPr>
        <w:tc>
          <w:tcPr>
            <w:tcW w:w="3090" w:type="dxa"/>
            <w:shd w:val="clear" w:color="auto" w:fill="auto"/>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b/>
                <w:sz w:val="20"/>
                <w:szCs w:val="20"/>
                <w:lang w:eastAsia="uk-UA"/>
              </w:rPr>
              <w:t>- машини та обладнання</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val="en-US"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1"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r>
      <w:tr w:rsidR="006E0C07" w:rsidRPr="006E0C07" w:rsidTr="00862EBC">
        <w:trPr>
          <w:trHeight w:val="346"/>
        </w:trPr>
        <w:tc>
          <w:tcPr>
            <w:tcW w:w="3090" w:type="dxa"/>
            <w:shd w:val="clear" w:color="auto" w:fill="auto"/>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b/>
                <w:sz w:val="20"/>
                <w:szCs w:val="20"/>
                <w:lang w:eastAsia="uk-UA"/>
              </w:rPr>
              <w:t>- транспортні засоби</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val="en-US"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1"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r>
      <w:tr w:rsidR="006E0C07" w:rsidRPr="006E0C07" w:rsidTr="00862EBC">
        <w:trPr>
          <w:trHeight w:val="346"/>
        </w:trPr>
        <w:tc>
          <w:tcPr>
            <w:tcW w:w="3090" w:type="dxa"/>
            <w:shd w:val="clear" w:color="auto" w:fill="auto"/>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b/>
                <w:sz w:val="20"/>
                <w:szCs w:val="20"/>
                <w:lang w:eastAsia="uk-UA"/>
              </w:rPr>
              <w:t>- земельні ділянки</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val="en-US" w:eastAsia="uk-UA"/>
              </w:rPr>
            </w:pPr>
            <w:r w:rsidRPr="006E0C07">
              <w:rPr>
                <w:rFonts w:eastAsia="Times New Roman" w:cs="Times New Roman"/>
                <w:sz w:val="20"/>
                <w:szCs w:val="20"/>
                <w:lang w:val="en-US"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val="en-US" w:eastAsia="uk-UA"/>
              </w:rPr>
              <w:t>0.000</w:t>
            </w:r>
          </w:p>
        </w:tc>
        <w:tc>
          <w:tcPr>
            <w:tcW w:w="1161"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val="en-US"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val="en-US"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val="en-US"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val="en-US" w:eastAsia="uk-UA"/>
              </w:rPr>
              <w:t>0.000</w:t>
            </w:r>
          </w:p>
        </w:tc>
      </w:tr>
      <w:tr w:rsidR="006E0C07" w:rsidRPr="006E0C07" w:rsidTr="00862EBC">
        <w:trPr>
          <w:trHeight w:val="346"/>
        </w:trPr>
        <w:tc>
          <w:tcPr>
            <w:tcW w:w="3090" w:type="dxa"/>
            <w:shd w:val="clear" w:color="auto" w:fill="auto"/>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b/>
                <w:sz w:val="20"/>
                <w:szCs w:val="20"/>
                <w:lang w:eastAsia="uk-UA"/>
              </w:rPr>
              <w:t xml:space="preserve">- </w:t>
            </w:r>
            <w:r w:rsidRPr="006E0C07">
              <w:rPr>
                <w:rFonts w:eastAsia="Times New Roman" w:cs="Times New Roman"/>
                <w:b/>
                <w:sz w:val="20"/>
                <w:szCs w:val="20"/>
                <w:lang w:val="en-US" w:eastAsia="uk-UA"/>
              </w:rPr>
              <w:t>інестиційна нерухомість</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val="en-US" w:eastAsia="uk-UA"/>
              </w:rPr>
            </w:pPr>
            <w:r w:rsidRPr="006E0C07">
              <w:rPr>
                <w:rFonts w:eastAsia="Times New Roman" w:cs="Times New Roman"/>
                <w:sz w:val="20"/>
                <w:szCs w:val="20"/>
                <w:lang w:val="en-US"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val="en-US" w:eastAsia="uk-UA"/>
              </w:rPr>
            </w:pPr>
            <w:r w:rsidRPr="006E0C07">
              <w:rPr>
                <w:rFonts w:eastAsia="Times New Roman" w:cs="Times New Roman"/>
                <w:sz w:val="20"/>
                <w:szCs w:val="20"/>
                <w:lang w:val="en-US" w:eastAsia="uk-UA"/>
              </w:rPr>
              <w:t>0.000</w:t>
            </w:r>
          </w:p>
        </w:tc>
        <w:tc>
          <w:tcPr>
            <w:tcW w:w="1161" w:type="dxa"/>
            <w:shd w:val="clear" w:color="auto" w:fill="auto"/>
            <w:vAlign w:val="center"/>
          </w:tcPr>
          <w:p w:rsidR="006E0C07" w:rsidRPr="006E0C07" w:rsidRDefault="006E0C07" w:rsidP="006E0C07">
            <w:pPr>
              <w:jc w:val="center"/>
              <w:rPr>
                <w:rFonts w:eastAsia="Times New Roman" w:cs="Times New Roman"/>
                <w:sz w:val="20"/>
                <w:szCs w:val="20"/>
                <w:lang w:val="en-US" w:eastAsia="uk-UA"/>
              </w:rPr>
            </w:pPr>
            <w:r w:rsidRPr="006E0C07">
              <w:rPr>
                <w:rFonts w:eastAsia="Times New Roman" w:cs="Times New Roman"/>
                <w:sz w:val="20"/>
                <w:szCs w:val="20"/>
                <w:lang w:val="en-US"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val="en-US" w:eastAsia="uk-UA"/>
              </w:rPr>
            </w:pPr>
            <w:r w:rsidRPr="006E0C07">
              <w:rPr>
                <w:rFonts w:eastAsia="Times New Roman" w:cs="Times New Roman"/>
                <w:sz w:val="20"/>
                <w:szCs w:val="20"/>
                <w:lang w:val="en-US"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val="en-US" w:eastAsia="uk-UA"/>
              </w:rPr>
            </w:pPr>
            <w:r w:rsidRPr="006E0C07">
              <w:rPr>
                <w:rFonts w:eastAsia="Times New Roman" w:cs="Times New Roman"/>
                <w:sz w:val="20"/>
                <w:szCs w:val="20"/>
                <w:lang w:val="en-US"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val="en-US" w:eastAsia="uk-UA"/>
              </w:rPr>
            </w:pPr>
            <w:r w:rsidRPr="006E0C07">
              <w:rPr>
                <w:rFonts w:eastAsia="Times New Roman" w:cs="Times New Roman"/>
                <w:sz w:val="20"/>
                <w:szCs w:val="20"/>
                <w:lang w:val="en-US" w:eastAsia="uk-UA"/>
              </w:rPr>
              <w:t>0.000</w:t>
            </w:r>
          </w:p>
        </w:tc>
      </w:tr>
      <w:tr w:rsidR="006E0C07" w:rsidRPr="006E0C07" w:rsidTr="00862EBC">
        <w:trPr>
          <w:trHeight w:val="346"/>
        </w:trPr>
        <w:tc>
          <w:tcPr>
            <w:tcW w:w="3090" w:type="dxa"/>
            <w:shd w:val="clear" w:color="auto" w:fill="auto"/>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b/>
                <w:sz w:val="20"/>
                <w:szCs w:val="20"/>
                <w:lang w:eastAsia="uk-UA"/>
              </w:rPr>
              <w:t>- інші</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val="en-US"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1"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r>
      <w:tr w:rsidR="006E0C07" w:rsidRPr="006E0C07" w:rsidTr="00862EBC">
        <w:trPr>
          <w:trHeight w:val="346"/>
        </w:trPr>
        <w:tc>
          <w:tcPr>
            <w:tcW w:w="3090" w:type="dxa"/>
            <w:shd w:val="clear" w:color="auto" w:fill="auto"/>
            <w:vAlign w:val="center"/>
          </w:tcPr>
          <w:p w:rsidR="006E0C07" w:rsidRPr="006E0C07" w:rsidRDefault="006E0C07" w:rsidP="006E0C07">
            <w:pPr>
              <w:rPr>
                <w:rFonts w:eastAsia="Times New Roman" w:cs="Times New Roman"/>
                <w:b/>
                <w:sz w:val="20"/>
                <w:szCs w:val="20"/>
                <w:lang w:eastAsia="uk-UA"/>
              </w:rPr>
            </w:pPr>
            <w:r w:rsidRPr="006E0C07">
              <w:rPr>
                <w:rFonts w:eastAsia="Times New Roman" w:cs="Times New Roman"/>
                <w:b/>
                <w:sz w:val="20"/>
                <w:szCs w:val="20"/>
                <w:lang w:eastAsia="uk-UA"/>
              </w:rPr>
              <w:t>Усього</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val="en-US" w:eastAsia="uk-UA"/>
              </w:rPr>
            </w:pPr>
            <w:r w:rsidRPr="006E0C07">
              <w:rPr>
                <w:rFonts w:eastAsia="Times New Roman" w:cs="Times New Roman"/>
                <w:sz w:val="20"/>
                <w:szCs w:val="20"/>
                <w:lang w:eastAsia="uk-UA"/>
              </w:rPr>
              <w:t>4932.000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3978.000</w:t>
            </w:r>
          </w:p>
        </w:tc>
        <w:tc>
          <w:tcPr>
            <w:tcW w:w="1161"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0.000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4932.000</w:t>
            </w:r>
          </w:p>
        </w:tc>
        <w:tc>
          <w:tcPr>
            <w:tcW w:w="1162" w:type="dxa"/>
            <w:shd w:val="clear" w:color="auto" w:fill="auto"/>
            <w:vAlign w:val="center"/>
          </w:tcPr>
          <w:p w:rsidR="006E0C07" w:rsidRPr="006E0C07" w:rsidRDefault="006E0C07" w:rsidP="006E0C07">
            <w:pPr>
              <w:jc w:val="center"/>
              <w:rPr>
                <w:rFonts w:eastAsia="Times New Roman" w:cs="Times New Roman"/>
                <w:sz w:val="20"/>
                <w:szCs w:val="20"/>
                <w:lang w:eastAsia="uk-UA"/>
              </w:rPr>
            </w:pPr>
            <w:r w:rsidRPr="006E0C07">
              <w:rPr>
                <w:rFonts w:eastAsia="Times New Roman" w:cs="Times New Roman"/>
                <w:sz w:val="20"/>
                <w:szCs w:val="20"/>
                <w:lang w:eastAsia="uk-UA"/>
              </w:rPr>
              <w:t>3978.000</w:t>
            </w:r>
          </w:p>
        </w:tc>
      </w:tr>
    </w:tbl>
    <w:p w:rsidR="006E0C07" w:rsidRPr="006E0C07" w:rsidRDefault="006E0C07" w:rsidP="006E0C07">
      <w:pPr>
        <w:rPr>
          <w:rFonts w:eastAsia="Times New Roman" w:cs="Times New Roman"/>
          <w:sz w:val="20"/>
          <w:szCs w:val="20"/>
          <w:lang w:eastAsia="uk-UA"/>
        </w:rPr>
      </w:pPr>
    </w:p>
    <w:p w:rsidR="006E0C07" w:rsidRPr="006E0C07" w:rsidRDefault="006E0C07" w:rsidP="006E0C07">
      <w:pPr>
        <w:rPr>
          <w:rFonts w:ascii="Courier New" w:eastAsia="Times New Roman" w:hAnsi="Courier New" w:cs="Courier New"/>
          <w:sz w:val="20"/>
          <w:szCs w:val="20"/>
          <w:lang w:val="ru-RU" w:eastAsia="uk-UA"/>
        </w:rPr>
      </w:pPr>
      <w:r w:rsidRPr="006E0C07">
        <w:rPr>
          <w:rFonts w:eastAsia="Times New Roman" w:cs="Times New Roman"/>
          <w:b/>
          <w:sz w:val="20"/>
          <w:szCs w:val="20"/>
          <w:lang w:eastAsia="uk-UA"/>
        </w:rPr>
        <w:t xml:space="preserve">Пояснення : </w:t>
      </w:r>
      <w:r w:rsidRPr="006E0C07">
        <w:rPr>
          <w:rFonts w:eastAsia="Times New Roman" w:cs="Times New Roman"/>
          <w:b/>
          <w:sz w:val="20"/>
          <w:szCs w:val="20"/>
          <w:lang w:val="en-US" w:eastAsia="uk-UA"/>
        </w:rPr>
        <w:t xml:space="preserve"> </w:t>
      </w:r>
      <w:r w:rsidRPr="006E0C07">
        <w:rPr>
          <w:rFonts w:ascii="Courier New" w:eastAsia="Times New Roman" w:hAnsi="Courier New" w:cs="Courier New"/>
          <w:sz w:val="20"/>
          <w:szCs w:val="20"/>
          <w:lang w:val="ru-RU" w:eastAsia="uk-UA"/>
        </w:rPr>
        <w:t>Термiн корисного використання основних засобiв в середньому складає:</w:t>
      </w:r>
    </w:p>
    <w:p w:rsidR="006E0C07" w:rsidRPr="006E0C07" w:rsidRDefault="006E0C07" w:rsidP="006E0C07">
      <w:pPr>
        <w:rPr>
          <w:rFonts w:ascii="Courier New" w:eastAsia="Times New Roman" w:hAnsi="Courier New" w:cs="Courier New"/>
          <w:sz w:val="20"/>
          <w:szCs w:val="20"/>
          <w:lang w:val="ru-RU" w:eastAsia="uk-UA"/>
        </w:rPr>
      </w:pPr>
      <w:r w:rsidRPr="006E0C07">
        <w:rPr>
          <w:rFonts w:ascii="Courier New" w:eastAsia="Times New Roman" w:hAnsi="Courier New" w:cs="Courier New"/>
          <w:sz w:val="20"/>
          <w:szCs w:val="20"/>
          <w:lang w:val="ru-RU" w:eastAsia="uk-UA"/>
        </w:rPr>
        <w:t>1. Будiвлi - 99 рокiв;</w:t>
      </w:r>
    </w:p>
    <w:p w:rsidR="006E0C07" w:rsidRPr="006E0C07" w:rsidRDefault="006E0C07" w:rsidP="006E0C07">
      <w:pPr>
        <w:rPr>
          <w:rFonts w:ascii="Courier New" w:eastAsia="Times New Roman" w:hAnsi="Courier New" w:cs="Courier New"/>
          <w:sz w:val="20"/>
          <w:szCs w:val="20"/>
          <w:lang w:val="ru-RU" w:eastAsia="uk-UA"/>
        </w:rPr>
      </w:pPr>
      <w:r w:rsidRPr="006E0C07">
        <w:rPr>
          <w:rFonts w:ascii="Courier New" w:eastAsia="Times New Roman" w:hAnsi="Courier New" w:cs="Courier New"/>
          <w:sz w:val="20"/>
          <w:szCs w:val="20"/>
          <w:lang w:val="ru-RU" w:eastAsia="uk-UA"/>
        </w:rPr>
        <w:t>2. Транспортнi засоби - 8 рокiв;</w:t>
      </w:r>
    </w:p>
    <w:p w:rsidR="006E0C07" w:rsidRPr="006E0C07" w:rsidRDefault="006E0C07" w:rsidP="006E0C07">
      <w:pPr>
        <w:rPr>
          <w:rFonts w:ascii="Courier New" w:eastAsia="Times New Roman" w:hAnsi="Courier New" w:cs="Courier New"/>
          <w:sz w:val="20"/>
          <w:szCs w:val="20"/>
          <w:lang w:val="ru-RU" w:eastAsia="uk-UA"/>
        </w:rPr>
      </w:pPr>
      <w:r w:rsidRPr="006E0C07">
        <w:rPr>
          <w:rFonts w:ascii="Courier New" w:eastAsia="Times New Roman" w:hAnsi="Courier New" w:cs="Courier New"/>
          <w:sz w:val="20"/>
          <w:szCs w:val="20"/>
          <w:lang w:val="ru-RU" w:eastAsia="uk-UA"/>
        </w:rPr>
        <w:t>3. Машини та обладнання - 18 рокiв;</w:t>
      </w:r>
    </w:p>
    <w:p w:rsidR="006E0C07" w:rsidRPr="006E0C07" w:rsidRDefault="006E0C07" w:rsidP="006E0C07">
      <w:pPr>
        <w:rPr>
          <w:rFonts w:ascii="Courier New" w:eastAsia="Times New Roman" w:hAnsi="Courier New" w:cs="Courier New"/>
          <w:sz w:val="20"/>
          <w:szCs w:val="20"/>
          <w:lang w:val="ru-RU" w:eastAsia="uk-UA"/>
        </w:rPr>
      </w:pPr>
      <w:r w:rsidRPr="006E0C07">
        <w:rPr>
          <w:rFonts w:ascii="Courier New" w:eastAsia="Times New Roman" w:hAnsi="Courier New" w:cs="Courier New"/>
          <w:sz w:val="20"/>
          <w:szCs w:val="20"/>
          <w:lang w:val="ru-RU" w:eastAsia="uk-UA"/>
        </w:rPr>
        <w:t>4. Iншi основнi засоби - 6 рокiв.</w:t>
      </w:r>
    </w:p>
    <w:p w:rsidR="006E0C07" w:rsidRPr="006E0C07" w:rsidRDefault="006E0C07" w:rsidP="006E0C07">
      <w:pPr>
        <w:rPr>
          <w:rFonts w:ascii="Courier New" w:eastAsia="Times New Roman" w:hAnsi="Courier New" w:cs="Courier New"/>
          <w:sz w:val="20"/>
          <w:szCs w:val="20"/>
          <w:lang w:val="ru-RU" w:eastAsia="uk-UA"/>
        </w:rPr>
      </w:pPr>
      <w:r w:rsidRPr="006E0C07">
        <w:rPr>
          <w:rFonts w:ascii="Courier New" w:eastAsia="Times New Roman" w:hAnsi="Courier New" w:cs="Courier New"/>
          <w:sz w:val="20"/>
          <w:szCs w:val="20"/>
          <w:lang w:val="ru-RU" w:eastAsia="uk-UA"/>
        </w:rPr>
        <w:t>Середня ступiнь зносу основних засобiв по пiдприємству складає 72,6%. Облiк основних засобiв за звiтний перiод здiйснювався у вiдповiдностi до чинного законодавства та Положення (стандарту) бухгалтерського облiку (П(С)БО) 7 "Основнi засоби". Одиницею облiку вважається окремий об'єкт основних засобiв та iнших необоротних матерiальних активiв.  Залишкова вартiсть основних засобiв товариства станом на 31.12.2021 р. дорiвнює 3978 тис. грн. (первiсна вартiсть - 14529 тис. грн., знос основних засобiв - 10551 тис. грн.).</w:t>
      </w:r>
    </w:p>
    <w:p w:rsidR="006E0C07" w:rsidRPr="006E0C07" w:rsidRDefault="006E0C07" w:rsidP="006E0C07">
      <w:pPr>
        <w:rPr>
          <w:rFonts w:ascii="Courier New" w:eastAsia="Times New Roman" w:hAnsi="Courier New" w:cs="Courier New"/>
          <w:sz w:val="20"/>
          <w:szCs w:val="20"/>
          <w:lang w:val="ru-RU" w:eastAsia="uk-UA"/>
        </w:rPr>
      </w:pPr>
      <w:r w:rsidRPr="006E0C07">
        <w:rPr>
          <w:rFonts w:ascii="Courier New" w:eastAsia="Times New Roman" w:hAnsi="Courier New" w:cs="Courier New"/>
          <w:sz w:val="20"/>
          <w:szCs w:val="20"/>
          <w:lang w:val="ru-RU" w:eastAsia="uk-UA"/>
        </w:rPr>
        <w:t>В бухгалтерському облiку основнi засоби класифiкованi у групи передбаченi П(С)БО 7:</w:t>
      </w:r>
    </w:p>
    <w:p w:rsidR="006E0C07" w:rsidRPr="006E0C07" w:rsidRDefault="006E0C07" w:rsidP="006E0C07">
      <w:pPr>
        <w:rPr>
          <w:rFonts w:ascii="Courier New" w:eastAsia="Times New Roman" w:hAnsi="Courier New" w:cs="Courier New"/>
          <w:sz w:val="20"/>
          <w:szCs w:val="20"/>
          <w:lang w:val="ru-RU" w:eastAsia="uk-UA"/>
        </w:rPr>
      </w:pPr>
      <w:r w:rsidRPr="006E0C07">
        <w:rPr>
          <w:rFonts w:ascii="Courier New" w:eastAsia="Times New Roman" w:hAnsi="Courier New" w:cs="Courier New"/>
          <w:sz w:val="20"/>
          <w:szCs w:val="20"/>
          <w:lang w:val="ru-RU" w:eastAsia="uk-UA"/>
        </w:rPr>
        <w:t>- будiвлi та споруди;</w:t>
      </w:r>
    </w:p>
    <w:p w:rsidR="006E0C07" w:rsidRPr="006E0C07" w:rsidRDefault="006E0C07" w:rsidP="006E0C07">
      <w:pPr>
        <w:rPr>
          <w:rFonts w:ascii="Courier New" w:eastAsia="Times New Roman" w:hAnsi="Courier New" w:cs="Courier New"/>
          <w:sz w:val="20"/>
          <w:szCs w:val="20"/>
          <w:lang w:val="ru-RU" w:eastAsia="uk-UA"/>
        </w:rPr>
      </w:pPr>
      <w:r w:rsidRPr="006E0C07">
        <w:rPr>
          <w:rFonts w:ascii="Courier New" w:eastAsia="Times New Roman" w:hAnsi="Courier New" w:cs="Courier New"/>
          <w:sz w:val="20"/>
          <w:szCs w:val="20"/>
          <w:lang w:val="ru-RU" w:eastAsia="uk-UA"/>
        </w:rPr>
        <w:t>- машини та обладнання;</w:t>
      </w:r>
    </w:p>
    <w:p w:rsidR="006E0C07" w:rsidRPr="006E0C07" w:rsidRDefault="006E0C07" w:rsidP="006E0C07">
      <w:pPr>
        <w:rPr>
          <w:rFonts w:ascii="Courier New" w:eastAsia="Times New Roman" w:hAnsi="Courier New" w:cs="Courier New"/>
          <w:sz w:val="20"/>
          <w:szCs w:val="20"/>
          <w:lang w:val="ru-RU" w:eastAsia="uk-UA"/>
        </w:rPr>
      </w:pPr>
      <w:r w:rsidRPr="006E0C07">
        <w:rPr>
          <w:rFonts w:ascii="Courier New" w:eastAsia="Times New Roman" w:hAnsi="Courier New" w:cs="Courier New"/>
          <w:sz w:val="20"/>
          <w:szCs w:val="20"/>
          <w:lang w:val="ru-RU" w:eastAsia="uk-UA"/>
        </w:rPr>
        <w:t>- транспортнi засоби;</w:t>
      </w:r>
    </w:p>
    <w:p w:rsidR="006E0C07" w:rsidRPr="006E0C07" w:rsidRDefault="006E0C07" w:rsidP="006E0C07">
      <w:pPr>
        <w:rPr>
          <w:rFonts w:ascii="Courier New" w:eastAsia="Times New Roman" w:hAnsi="Courier New" w:cs="Courier New"/>
          <w:sz w:val="20"/>
          <w:szCs w:val="20"/>
          <w:lang w:val="ru-RU" w:eastAsia="uk-UA"/>
        </w:rPr>
      </w:pPr>
      <w:r w:rsidRPr="006E0C07">
        <w:rPr>
          <w:rFonts w:ascii="Courier New" w:eastAsia="Times New Roman" w:hAnsi="Courier New" w:cs="Courier New"/>
          <w:sz w:val="20"/>
          <w:szCs w:val="20"/>
          <w:lang w:val="ru-RU" w:eastAsia="uk-UA"/>
        </w:rPr>
        <w:t>- iнструменти, прилади та iнвентар;</w:t>
      </w:r>
    </w:p>
    <w:p w:rsidR="006E0C07" w:rsidRPr="006E0C07" w:rsidRDefault="006E0C07" w:rsidP="006E0C07">
      <w:pPr>
        <w:rPr>
          <w:rFonts w:ascii="Courier New" w:eastAsia="Times New Roman" w:hAnsi="Courier New" w:cs="Courier New"/>
          <w:sz w:val="20"/>
          <w:szCs w:val="20"/>
          <w:lang w:val="ru-RU" w:eastAsia="uk-UA"/>
        </w:rPr>
      </w:pPr>
      <w:r w:rsidRPr="006E0C07">
        <w:rPr>
          <w:rFonts w:ascii="Courier New" w:eastAsia="Times New Roman" w:hAnsi="Courier New" w:cs="Courier New"/>
          <w:sz w:val="20"/>
          <w:szCs w:val="20"/>
          <w:lang w:val="ru-RU" w:eastAsia="uk-UA"/>
        </w:rPr>
        <w:t>- iншi основнi засоби;</w:t>
      </w:r>
    </w:p>
    <w:p w:rsidR="006E0C07" w:rsidRPr="006E0C07" w:rsidRDefault="006E0C07" w:rsidP="006E0C07">
      <w:pPr>
        <w:rPr>
          <w:rFonts w:ascii="Courier New" w:eastAsia="Times New Roman" w:hAnsi="Courier New" w:cs="Courier New"/>
          <w:sz w:val="20"/>
          <w:szCs w:val="20"/>
          <w:lang w:val="ru-RU" w:eastAsia="uk-UA"/>
        </w:rPr>
      </w:pPr>
      <w:r w:rsidRPr="006E0C07">
        <w:rPr>
          <w:rFonts w:ascii="Courier New" w:eastAsia="Times New Roman" w:hAnsi="Courier New" w:cs="Courier New"/>
          <w:sz w:val="20"/>
          <w:szCs w:val="20"/>
          <w:lang w:val="ru-RU" w:eastAsia="uk-UA"/>
        </w:rPr>
        <w:t>- iншi необоротнi матерiальнi активи (бiблiотечний фонд, малоцiннi необоротнi активи).</w:t>
      </w:r>
    </w:p>
    <w:p w:rsidR="006E0C07" w:rsidRPr="006E0C07" w:rsidRDefault="006E0C07" w:rsidP="006E0C07">
      <w:pPr>
        <w:rPr>
          <w:rFonts w:ascii="Courier New" w:eastAsia="Times New Roman" w:hAnsi="Courier New" w:cs="Courier New"/>
          <w:sz w:val="20"/>
          <w:szCs w:val="20"/>
          <w:lang w:val="ru-RU" w:eastAsia="uk-UA"/>
        </w:rPr>
      </w:pPr>
      <w:r w:rsidRPr="006E0C07">
        <w:rPr>
          <w:rFonts w:ascii="Courier New" w:eastAsia="Times New Roman" w:hAnsi="Courier New" w:cs="Courier New"/>
          <w:sz w:val="20"/>
          <w:szCs w:val="20"/>
          <w:lang w:val="ru-RU" w:eastAsia="uk-UA"/>
        </w:rPr>
        <w:t>Нарахування амортизацiї основних засобiв товариством проводиться за прямолiнiйним методом, iншi необоротнi матерiальнi активи - 50%-50%.  Протягом звiтного року було накопичено амортизацiї на 1015 тис. грн.</w:t>
      </w:r>
    </w:p>
    <w:p w:rsidR="006E0C07" w:rsidRPr="006E0C07" w:rsidRDefault="006E0C07" w:rsidP="006E0C07">
      <w:pPr>
        <w:rPr>
          <w:rFonts w:ascii="Courier New" w:eastAsia="Times New Roman" w:hAnsi="Courier New" w:cs="Courier New"/>
          <w:sz w:val="20"/>
          <w:szCs w:val="20"/>
          <w:lang w:val="ru-RU" w:eastAsia="uk-UA"/>
        </w:rPr>
      </w:pPr>
      <w:r w:rsidRPr="006E0C07">
        <w:rPr>
          <w:rFonts w:ascii="Courier New" w:eastAsia="Times New Roman" w:hAnsi="Courier New" w:cs="Courier New"/>
          <w:sz w:val="20"/>
          <w:szCs w:val="20"/>
          <w:lang w:val="ru-RU" w:eastAsia="uk-UA"/>
        </w:rPr>
        <w:t>Ступiнь зносу основних засобiв виробничого призначення вiд первiсної вартостi складає:</w:t>
      </w:r>
    </w:p>
    <w:p w:rsidR="006E0C07" w:rsidRPr="006E0C07" w:rsidRDefault="006E0C07" w:rsidP="006E0C07">
      <w:pPr>
        <w:rPr>
          <w:rFonts w:ascii="Courier New" w:eastAsia="Times New Roman" w:hAnsi="Courier New" w:cs="Courier New"/>
          <w:sz w:val="20"/>
          <w:szCs w:val="20"/>
          <w:lang w:val="ru-RU" w:eastAsia="uk-UA"/>
        </w:rPr>
      </w:pPr>
      <w:r w:rsidRPr="006E0C07">
        <w:rPr>
          <w:rFonts w:ascii="Courier New" w:eastAsia="Times New Roman" w:hAnsi="Courier New" w:cs="Courier New"/>
          <w:sz w:val="20"/>
          <w:szCs w:val="20"/>
          <w:lang w:val="ru-RU" w:eastAsia="uk-UA"/>
        </w:rPr>
        <w:t>- будiвлi та спорудi -66%;</w:t>
      </w:r>
    </w:p>
    <w:p w:rsidR="006E0C07" w:rsidRPr="006E0C07" w:rsidRDefault="006E0C07" w:rsidP="006E0C07">
      <w:pPr>
        <w:rPr>
          <w:rFonts w:ascii="Courier New" w:eastAsia="Times New Roman" w:hAnsi="Courier New" w:cs="Courier New"/>
          <w:sz w:val="20"/>
          <w:szCs w:val="20"/>
          <w:lang w:val="ru-RU" w:eastAsia="uk-UA"/>
        </w:rPr>
      </w:pPr>
      <w:r w:rsidRPr="006E0C07">
        <w:rPr>
          <w:rFonts w:ascii="Courier New" w:eastAsia="Times New Roman" w:hAnsi="Courier New" w:cs="Courier New"/>
          <w:sz w:val="20"/>
          <w:szCs w:val="20"/>
          <w:lang w:val="ru-RU" w:eastAsia="uk-UA"/>
        </w:rPr>
        <w:t>- машини та обладнання - 69%;</w:t>
      </w:r>
    </w:p>
    <w:p w:rsidR="006E0C07" w:rsidRPr="006E0C07" w:rsidRDefault="006E0C07" w:rsidP="006E0C07">
      <w:pPr>
        <w:rPr>
          <w:rFonts w:ascii="Courier New" w:eastAsia="Times New Roman" w:hAnsi="Courier New" w:cs="Courier New"/>
          <w:sz w:val="20"/>
          <w:szCs w:val="20"/>
          <w:lang w:val="ru-RU" w:eastAsia="uk-UA"/>
        </w:rPr>
      </w:pPr>
      <w:r w:rsidRPr="006E0C07">
        <w:rPr>
          <w:rFonts w:ascii="Courier New" w:eastAsia="Times New Roman" w:hAnsi="Courier New" w:cs="Courier New"/>
          <w:sz w:val="20"/>
          <w:szCs w:val="20"/>
          <w:lang w:val="ru-RU" w:eastAsia="uk-UA"/>
        </w:rPr>
        <w:t>- транспортнi засоби - 88%;</w:t>
      </w:r>
    </w:p>
    <w:p w:rsidR="006E0C07" w:rsidRPr="006E0C07" w:rsidRDefault="006E0C07" w:rsidP="006E0C07">
      <w:pPr>
        <w:rPr>
          <w:rFonts w:ascii="Courier New" w:eastAsia="Times New Roman" w:hAnsi="Courier New" w:cs="Courier New"/>
          <w:sz w:val="20"/>
          <w:szCs w:val="20"/>
          <w:lang w:val="ru-RU" w:eastAsia="uk-UA"/>
        </w:rPr>
      </w:pPr>
      <w:r w:rsidRPr="006E0C07">
        <w:rPr>
          <w:rFonts w:ascii="Courier New" w:eastAsia="Times New Roman" w:hAnsi="Courier New" w:cs="Courier New"/>
          <w:sz w:val="20"/>
          <w:szCs w:val="20"/>
          <w:lang w:val="ru-RU" w:eastAsia="uk-UA"/>
        </w:rPr>
        <w:t xml:space="preserve">- iншi - 95 %.  </w:t>
      </w:r>
    </w:p>
    <w:p w:rsidR="006E0C07" w:rsidRPr="006E0C07" w:rsidRDefault="006E0C07" w:rsidP="006E0C07">
      <w:pPr>
        <w:rPr>
          <w:rFonts w:ascii="Courier New" w:eastAsia="Times New Roman" w:hAnsi="Courier New" w:cs="Courier New"/>
          <w:sz w:val="20"/>
          <w:szCs w:val="20"/>
          <w:lang w:val="ru-RU" w:eastAsia="uk-UA"/>
        </w:rPr>
      </w:pPr>
      <w:r w:rsidRPr="006E0C07">
        <w:rPr>
          <w:rFonts w:ascii="Courier New" w:eastAsia="Times New Roman" w:hAnsi="Courier New" w:cs="Courier New"/>
          <w:sz w:val="20"/>
          <w:szCs w:val="20"/>
          <w:lang w:val="ru-RU" w:eastAsia="uk-UA"/>
        </w:rPr>
        <w:t>У 2021 роцi надiйшло за рiк та введено в дiю основних засобiв на суму 61 тис. грн.:</w:t>
      </w:r>
    </w:p>
    <w:p w:rsidR="006E0C07" w:rsidRPr="006E0C07" w:rsidRDefault="006E0C07" w:rsidP="006E0C07">
      <w:pPr>
        <w:rPr>
          <w:rFonts w:ascii="Courier New" w:eastAsia="Times New Roman" w:hAnsi="Courier New" w:cs="Courier New"/>
          <w:sz w:val="20"/>
          <w:szCs w:val="20"/>
          <w:lang w:val="ru-RU" w:eastAsia="uk-UA"/>
        </w:rPr>
      </w:pPr>
      <w:r w:rsidRPr="006E0C07">
        <w:rPr>
          <w:rFonts w:ascii="Courier New" w:eastAsia="Times New Roman" w:hAnsi="Courier New" w:cs="Courier New"/>
          <w:sz w:val="20"/>
          <w:szCs w:val="20"/>
          <w:lang w:val="ru-RU" w:eastAsia="uk-UA"/>
        </w:rPr>
        <w:t>- по групi "Інструменти, прилади, інвентар" на суму 31 тис. грн.;</w:t>
      </w:r>
    </w:p>
    <w:p w:rsidR="006E0C07" w:rsidRPr="006E0C07" w:rsidRDefault="006E0C07" w:rsidP="006E0C07">
      <w:pPr>
        <w:rPr>
          <w:rFonts w:ascii="Courier New" w:eastAsia="Times New Roman" w:hAnsi="Courier New" w:cs="Courier New"/>
          <w:sz w:val="20"/>
          <w:szCs w:val="20"/>
          <w:lang w:val="ru-RU" w:eastAsia="uk-UA"/>
        </w:rPr>
      </w:pPr>
      <w:r w:rsidRPr="006E0C07">
        <w:rPr>
          <w:rFonts w:ascii="Courier New" w:eastAsia="Times New Roman" w:hAnsi="Courier New" w:cs="Courier New"/>
          <w:sz w:val="20"/>
          <w:szCs w:val="20"/>
          <w:lang w:val="ru-RU" w:eastAsia="uk-UA"/>
        </w:rPr>
        <w:t>- по групі "Інші необоротні матеріальні активи" на суму 30 тис. грн.</w:t>
      </w:r>
    </w:p>
    <w:p w:rsidR="006E0C07" w:rsidRPr="006E0C07" w:rsidRDefault="006E0C07" w:rsidP="006E0C07">
      <w:pPr>
        <w:rPr>
          <w:rFonts w:ascii="Courier New" w:eastAsia="Times New Roman" w:hAnsi="Courier New" w:cs="Courier New"/>
          <w:sz w:val="20"/>
          <w:szCs w:val="20"/>
          <w:lang w:val="ru-RU" w:eastAsia="uk-UA"/>
        </w:rPr>
      </w:pPr>
      <w:r w:rsidRPr="006E0C07">
        <w:rPr>
          <w:rFonts w:ascii="Courier New" w:eastAsia="Times New Roman" w:hAnsi="Courier New" w:cs="Courier New"/>
          <w:sz w:val="20"/>
          <w:szCs w:val="20"/>
          <w:lang w:val="ru-RU" w:eastAsia="uk-UA"/>
        </w:rPr>
        <w:t>Обмежень на використання основних засобiв немає, у податковiй заставi основнi засоби не знаходяться.</w:t>
      </w:r>
    </w:p>
    <w:p w:rsidR="006E0C07" w:rsidRPr="006E0C07" w:rsidRDefault="006E0C07" w:rsidP="006E0C07">
      <w:pPr>
        <w:rPr>
          <w:rFonts w:ascii="Courier New" w:eastAsia="Times New Roman" w:hAnsi="Courier New" w:cs="Courier New"/>
          <w:sz w:val="20"/>
          <w:szCs w:val="20"/>
          <w:lang w:val="ru-RU" w:eastAsia="uk-UA"/>
        </w:rPr>
      </w:pPr>
    </w:p>
    <w:p w:rsidR="006E0C07" w:rsidRPr="006E0C07" w:rsidRDefault="006E0C07" w:rsidP="006E0C07">
      <w:pPr>
        <w:rPr>
          <w:rFonts w:ascii="Courier New" w:eastAsia="Times New Roman" w:hAnsi="Courier New" w:cs="Courier New"/>
          <w:sz w:val="20"/>
          <w:szCs w:val="20"/>
          <w:lang w:val="ru-RU" w:eastAsia="uk-UA"/>
        </w:rPr>
      </w:pPr>
    </w:p>
    <w:p w:rsidR="006E0C07" w:rsidRPr="006E0C07" w:rsidRDefault="006E0C07" w:rsidP="006E0C07">
      <w:pPr>
        <w:rPr>
          <w:rFonts w:eastAsia="Times New Roman" w:cs="Times New Roman"/>
          <w:sz w:val="20"/>
          <w:szCs w:val="20"/>
          <w:lang w:val="en-US" w:eastAsia="uk-UA"/>
        </w:rPr>
      </w:pPr>
    </w:p>
    <w:p w:rsidR="006E0C07" w:rsidRDefault="006E0C07">
      <w:pPr>
        <w:sectPr w:rsidR="006E0C07" w:rsidSect="006E0C07">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6E0C07" w:rsidRPr="006E0C07" w:rsidTr="00862EBC">
        <w:trPr>
          <w:trHeight w:val="244"/>
        </w:trPr>
        <w:tc>
          <w:tcPr>
            <w:tcW w:w="9828" w:type="dxa"/>
            <w:gridSpan w:val="4"/>
          </w:tcPr>
          <w:p w:rsidR="006E0C07" w:rsidRPr="006E0C07" w:rsidRDefault="006E0C07" w:rsidP="006E0C07">
            <w:pPr>
              <w:jc w:val="center"/>
              <w:rPr>
                <w:b/>
                <w:bCs/>
                <w:color w:val="000000"/>
                <w:szCs w:val="24"/>
                <w:lang w:eastAsia="uk-UA"/>
              </w:rPr>
            </w:pPr>
            <w:r w:rsidRPr="006E0C07">
              <w:rPr>
                <w:b/>
                <w:bCs/>
                <w:color w:val="000000"/>
                <w:szCs w:val="24"/>
                <w:lang w:val="ru-RU" w:eastAsia="uk-UA"/>
              </w:rPr>
              <w:lastRenderedPageBreak/>
              <w:t>2</w:t>
            </w:r>
            <w:r w:rsidRPr="006E0C07">
              <w:rPr>
                <w:b/>
                <w:bCs/>
                <w:color w:val="000000"/>
                <w:szCs w:val="24"/>
                <w:lang w:eastAsia="uk-UA"/>
              </w:rPr>
              <w:t>. Інформація щодо вартості чистих активів емітента</w:t>
            </w:r>
          </w:p>
          <w:p w:rsidR="006E0C07" w:rsidRPr="006E0C07" w:rsidRDefault="006E0C07" w:rsidP="006E0C07">
            <w:pPr>
              <w:rPr>
                <w:szCs w:val="24"/>
                <w:lang w:eastAsia="uk-UA"/>
              </w:rPr>
            </w:pPr>
          </w:p>
        </w:tc>
      </w:tr>
      <w:tr w:rsidR="006E0C07" w:rsidRPr="006E0C07" w:rsidTr="00862EBC">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6E0C07" w:rsidRPr="006E0C07" w:rsidRDefault="006E0C07" w:rsidP="006E0C07">
            <w:pPr>
              <w:rPr>
                <w:b/>
                <w:lang w:eastAsia="uk-UA"/>
              </w:rPr>
            </w:pPr>
            <w:r w:rsidRPr="006E0C07">
              <w:rPr>
                <w:b/>
                <w:lang w:val="ru-RU" w:eastAsia="uk-UA"/>
              </w:rPr>
              <w:t>Найменування показника</w:t>
            </w:r>
            <w:r w:rsidRPr="006E0C07">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6E0C07" w:rsidRPr="006E0C07" w:rsidRDefault="006E0C07" w:rsidP="006E0C07">
            <w:pPr>
              <w:jc w:val="center"/>
              <w:rPr>
                <w:b/>
                <w:lang w:val="ru-RU" w:eastAsia="uk-UA"/>
              </w:rPr>
            </w:pPr>
            <w:r w:rsidRPr="006E0C07">
              <w:rPr>
                <w:b/>
                <w:lang w:val="ru-RU"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6E0C07" w:rsidRPr="006E0C07" w:rsidRDefault="006E0C07" w:rsidP="006E0C07">
            <w:pPr>
              <w:jc w:val="center"/>
              <w:rPr>
                <w:b/>
                <w:lang w:val="ru-RU" w:eastAsia="uk-UA"/>
              </w:rPr>
            </w:pPr>
            <w:r w:rsidRPr="006E0C07">
              <w:rPr>
                <w:b/>
                <w:lang w:val="ru-RU" w:eastAsia="uk-UA"/>
              </w:rPr>
              <w:t>За попередній період</w:t>
            </w:r>
          </w:p>
        </w:tc>
      </w:tr>
      <w:tr w:rsidR="006E0C07" w:rsidRPr="006E0C07" w:rsidTr="00862EB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6E0C07" w:rsidRPr="006E0C07" w:rsidRDefault="006E0C07" w:rsidP="006E0C07">
            <w:pPr>
              <w:rPr>
                <w:b/>
                <w:lang w:val="ru-RU" w:eastAsia="uk-UA"/>
              </w:rPr>
            </w:pPr>
            <w:r w:rsidRPr="006E0C07">
              <w:rPr>
                <w:b/>
                <w:lang w:val="ru-RU"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jc w:val="center"/>
              <w:rPr>
                <w:lang w:val="ru-RU" w:eastAsia="uk-UA"/>
              </w:rPr>
            </w:pPr>
            <w:r w:rsidRPr="006E0C07">
              <w:rPr>
                <w:lang w:val="en-US" w:eastAsia="uk-UA"/>
              </w:rPr>
              <w:t>35745</w:t>
            </w:r>
          </w:p>
        </w:tc>
        <w:tc>
          <w:tcPr>
            <w:tcW w:w="2581" w:type="dxa"/>
            <w:tcBorders>
              <w:top w:val="single" w:sz="6" w:space="0" w:color="auto"/>
              <w:left w:val="single" w:sz="6" w:space="0" w:color="auto"/>
              <w:bottom w:val="single" w:sz="6" w:space="0" w:color="auto"/>
              <w:right w:val="single" w:sz="4" w:space="0" w:color="auto"/>
            </w:tcBorders>
            <w:vAlign w:val="center"/>
          </w:tcPr>
          <w:p w:rsidR="006E0C07" w:rsidRPr="006E0C07" w:rsidRDefault="006E0C07" w:rsidP="006E0C07">
            <w:pPr>
              <w:jc w:val="center"/>
              <w:rPr>
                <w:lang w:val="ru-RU" w:eastAsia="uk-UA"/>
              </w:rPr>
            </w:pPr>
            <w:r w:rsidRPr="006E0C07">
              <w:rPr>
                <w:lang w:val="en-US" w:eastAsia="uk-UA"/>
              </w:rPr>
              <w:t>43910</w:t>
            </w:r>
          </w:p>
        </w:tc>
      </w:tr>
      <w:tr w:rsidR="006E0C07" w:rsidRPr="006E0C07" w:rsidTr="00862EB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6E0C07" w:rsidRPr="006E0C07" w:rsidRDefault="006E0C07" w:rsidP="006E0C07">
            <w:pPr>
              <w:rPr>
                <w:b/>
                <w:lang w:val="ru-RU" w:eastAsia="uk-UA"/>
              </w:rPr>
            </w:pPr>
            <w:r w:rsidRPr="006E0C07">
              <w:rPr>
                <w:b/>
                <w:lang w:val="ru-RU"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jc w:val="center"/>
              <w:rPr>
                <w:lang w:val="ru-RU" w:eastAsia="uk-UA"/>
              </w:rPr>
            </w:pPr>
            <w:r w:rsidRPr="006E0C07">
              <w:rPr>
                <w:lang w:val="en-US" w:eastAsia="uk-UA"/>
              </w:rPr>
              <w:t>439</w:t>
            </w:r>
          </w:p>
        </w:tc>
        <w:tc>
          <w:tcPr>
            <w:tcW w:w="2581" w:type="dxa"/>
            <w:tcBorders>
              <w:top w:val="single" w:sz="6" w:space="0" w:color="auto"/>
              <w:left w:val="single" w:sz="6" w:space="0" w:color="auto"/>
              <w:bottom w:val="single" w:sz="6" w:space="0" w:color="auto"/>
              <w:right w:val="single" w:sz="4" w:space="0" w:color="auto"/>
            </w:tcBorders>
            <w:vAlign w:val="center"/>
          </w:tcPr>
          <w:p w:rsidR="006E0C07" w:rsidRPr="006E0C07" w:rsidRDefault="006E0C07" w:rsidP="006E0C07">
            <w:pPr>
              <w:jc w:val="center"/>
              <w:rPr>
                <w:lang w:val="ru-RU" w:eastAsia="uk-UA"/>
              </w:rPr>
            </w:pPr>
            <w:r w:rsidRPr="006E0C07">
              <w:rPr>
                <w:lang w:val="en-US" w:eastAsia="uk-UA"/>
              </w:rPr>
              <w:t>439</w:t>
            </w:r>
          </w:p>
        </w:tc>
      </w:tr>
      <w:tr w:rsidR="006E0C07" w:rsidRPr="006E0C07" w:rsidTr="00862EB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6E0C07" w:rsidRPr="006E0C07" w:rsidRDefault="006E0C07" w:rsidP="006E0C07">
            <w:pPr>
              <w:rPr>
                <w:b/>
                <w:lang w:val="ru-RU" w:eastAsia="uk-UA"/>
              </w:rPr>
            </w:pPr>
            <w:r w:rsidRPr="006E0C07">
              <w:rPr>
                <w:b/>
                <w:lang w:val="ru-RU"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jc w:val="center"/>
              <w:rPr>
                <w:lang w:val="ru-RU" w:eastAsia="uk-UA"/>
              </w:rPr>
            </w:pPr>
            <w:r w:rsidRPr="006E0C07">
              <w:rPr>
                <w:lang w:val="en-US" w:eastAsia="uk-UA"/>
              </w:rPr>
              <w:t>439</w:t>
            </w:r>
          </w:p>
        </w:tc>
        <w:tc>
          <w:tcPr>
            <w:tcW w:w="2581" w:type="dxa"/>
            <w:tcBorders>
              <w:top w:val="single" w:sz="6" w:space="0" w:color="auto"/>
              <w:left w:val="single" w:sz="6" w:space="0" w:color="auto"/>
              <w:bottom w:val="single" w:sz="6" w:space="0" w:color="auto"/>
              <w:right w:val="single" w:sz="4" w:space="0" w:color="auto"/>
            </w:tcBorders>
            <w:vAlign w:val="center"/>
          </w:tcPr>
          <w:p w:rsidR="006E0C07" w:rsidRPr="006E0C07" w:rsidRDefault="006E0C07" w:rsidP="006E0C07">
            <w:pPr>
              <w:jc w:val="center"/>
              <w:rPr>
                <w:lang w:val="ru-RU" w:eastAsia="uk-UA"/>
              </w:rPr>
            </w:pPr>
            <w:r w:rsidRPr="006E0C07">
              <w:rPr>
                <w:lang w:val="en-US" w:eastAsia="uk-UA"/>
              </w:rPr>
              <w:t>439</w:t>
            </w:r>
          </w:p>
        </w:tc>
      </w:tr>
      <w:tr w:rsidR="006E0C07" w:rsidRPr="006E0C07" w:rsidTr="00862EBC">
        <w:trPr>
          <w:trHeight w:val="340"/>
        </w:trPr>
        <w:tc>
          <w:tcPr>
            <w:tcW w:w="1188" w:type="dxa"/>
            <w:tcBorders>
              <w:top w:val="single" w:sz="6" w:space="0" w:color="auto"/>
              <w:left w:val="single" w:sz="4" w:space="0" w:color="auto"/>
              <w:bottom w:val="single" w:sz="6" w:space="0" w:color="auto"/>
              <w:right w:val="single" w:sz="6" w:space="0" w:color="auto"/>
            </w:tcBorders>
          </w:tcPr>
          <w:p w:rsidR="006E0C07" w:rsidRPr="006E0C07" w:rsidRDefault="006E0C07" w:rsidP="006E0C07">
            <w:pPr>
              <w:rPr>
                <w:b/>
                <w:lang w:val="ru-RU" w:eastAsia="uk-UA"/>
              </w:rPr>
            </w:pPr>
            <w:r w:rsidRPr="006E0C07">
              <w:rPr>
                <w:b/>
                <w:lang w:val="ru-RU"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6E0C07" w:rsidRPr="006E0C07" w:rsidRDefault="006E0C07" w:rsidP="006E0C07">
            <w:pPr>
              <w:rPr>
                <w:lang w:val="en-US" w:eastAsia="uk-UA"/>
              </w:rPr>
            </w:pPr>
            <w:r w:rsidRPr="006E0C07">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6E0C07" w:rsidRPr="006E0C07" w:rsidTr="00862EBC">
        <w:trPr>
          <w:trHeight w:val="340"/>
        </w:trPr>
        <w:tc>
          <w:tcPr>
            <w:tcW w:w="1188" w:type="dxa"/>
            <w:tcBorders>
              <w:top w:val="single" w:sz="6" w:space="0" w:color="auto"/>
              <w:left w:val="single" w:sz="4" w:space="0" w:color="auto"/>
              <w:bottom w:val="single" w:sz="4" w:space="0" w:color="auto"/>
              <w:right w:val="single" w:sz="6" w:space="0" w:color="auto"/>
            </w:tcBorders>
          </w:tcPr>
          <w:p w:rsidR="006E0C07" w:rsidRPr="006E0C07" w:rsidRDefault="006E0C07" w:rsidP="006E0C07">
            <w:pPr>
              <w:rPr>
                <w:b/>
                <w:lang w:val="ru-RU" w:eastAsia="uk-UA"/>
              </w:rPr>
            </w:pPr>
            <w:r w:rsidRPr="006E0C07">
              <w:rPr>
                <w:b/>
                <w:lang w:val="ru-RU"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6E0C07" w:rsidRPr="006E0C07" w:rsidRDefault="006E0C07" w:rsidP="006E0C07">
            <w:pPr>
              <w:rPr>
                <w:lang w:val="en-US" w:eastAsia="uk-UA"/>
              </w:rPr>
            </w:pPr>
            <w:r w:rsidRPr="006E0C07">
              <w:rPr>
                <w:lang w:val="en-US" w:eastAsia="uk-UA"/>
              </w:rPr>
              <w:t>Розрахункова вартість чистих активів (35745.00 тис. грн.) більше статутного капіталу (439.00 тис. грн.), що відповідає вимогам п. 3 ст. 155 Цивільного кодексу України.</w:t>
            </w:r>
          </w:p>
        </w:tc>
      </w:tr>
    </w:tbl>
    <w:p w:rsidR="006E0C07" w:rsidRPr="006E0C07" w:rsidRDefault="006E0C07" w:rsidP="006E0C07">
      <w:pPr>
        <w:rPr>
          <w:rFonts w:eastAsia="Times New Roman" w:cs="Times New Roman"/>
          <w:szCs w:val="24"/>
          <w:lang w:val="ru-RU" w:eastAsia="uk-UA"/>
        </w:rPr>
      </w:pPr>
    </w:p>
    <w:p w:rsidR="006E0C07" w:rsidRDefault="006E0C07">
      <w:pPr>
        <w:sectPr w:rsidR="006E0C07" w:rsidSect="006E0C07">
          <w:pgSz w:w="11906" w:h="16838"/>
          <w:pgMar w:top="363" w:right="567" w:bottom="363" w:left="1417" w:header="709" w:footer="709" w:gutter="0"/>
          <w:cols w:space="708"/>
          <w:docGrid w:linePitch="360"/>
        </w:sectPr>
      </w:pPr>
    </w:p>
    <w:p w:rsidR="006E0C07" w:rsidRPr="006E0C07" w:rsidRDefault="006E0C07" w:rsidP="006E0C07">
      <w:pPr>
        <w:spacing w:after="300"/>
        <w:jc w:val="center"/>
        <w:outlineLvl w:val="2"/>
        <w:rPr>
          <w:rFonts w:eastAsia="Times New Roman" w:cs="Times New Roman"/>
          <w:b/>
          <w:bCs/>
          <w:color w:val="000000"/>
          <w:sz w:val="26"/>
          <w:szCs w:val="26"/>
          <w:lang w:eastAsia="uk-UA"/>
        </w:rPr>
      </w:pPr>
      <w:r w:rsidRPr="006E0C07">
        <w:rPr>
          <w:rFonts w:eastAsia="Times New Roman" w:cs="Times New Roman"/>
          <w:b/>
          <w:bCs/>
          <w:color w:val="000000"/>
          <w:sz w:val="26"/>
          <w:szCs w:val="26"/>
          <w:lang w:val="en-US" w:eastAsia="uk-UA"/>
        </w:rPr>
        <w:lastRenderedPageBreak/>
        <w:t>3</w:t>
      </w:r>
      <w:r w:rsidRPr="006E0C07">
        <w:rPr>
          <w:rFonts w:eastAsia="Times New Roman" w:cs="Times New Roman"/>
          <w:b/>
          <w:bCs/>
          <w:color w:val="000000"/>
          <w:sz w:val="26"/>
          <w:szCs w:val="26"/>
          <w:lang w:val="ru-RU" w:eastAsia="uk-UA"/>
        </w:rPr>
        <w:t>. Інформація про зобов'язання та забезпечення емітента</w:t>
      </w:r>
    </w:p>
    <w:p w:rsidR="006E0C07" w:rsidRPr="006E0C07" w:rsidRDefault="006E0C07" w:rsidP="006E0C07">
      <w:pPr>
        <w:rPr>
          <w:rFonts w:eastAsia="Times New Roman" w:cs="Times New Roman"/>
          <w:vanish/>
          <w:color w:val="000000"/>
          <w:szCs w:val="24"/>
          <w:lang w:eastAsia="uk-UA"/>
        </w:rPr>
      </w:pPr>
    </w:p>
    <w:tbl>
      <w:tblPr>
        <w:tblStyle w:val="a3"/>
        <w:tblW w:w="10061" w:type="dxa"/>
        <w:tblLayout w:type="fixed"/>
        <w:tblLook w:val="04A0" w:firstRow="1" w:lastRow="0" w:firstColumn="1" w:lastColumn="0" w:noHBand="0" w:noVBand="1"/>
      </w:tblPr>
      <w:tblGrid>
        <w:gridCol w:w="108"/>
        <w:gridCol w:w="629"/>
        <w:gridCol w:w="3865"/>
        <w:gridCol w:w="1189"/>
        <w:gridCol w:w="1386"/>
        <w:gridCol w:w="1652"/>
        <w:gridCol w:w="1121"/>
        <w:gridCol w:w="111"/>
      </w:tblGrid>
      <w:tr w:rsidR="006E0C07" w:rsidRPr="006E0C07" w:rsidTr="00862EBC">
        <w:trPr>
          <w:gridBefore w:val="1"/>
          <w:wBefore w:w="108" w:type="dxa"/>
        </w:trPr>
        <w:tc>
          <w:tcPr>
            <w:tcW w:w="4494" w:type="dxa"/>
            <w:gridSpan w:val="2"/>
          </w:tcPr>
          <w:p w:rsidR="006E0C07" w:rsidRPr="006E0C07" w:rsidRDefault="006E0C07" w:rsidP="006E0C07">
            <w:pPr>
              <w:ind w:left="180" w:hanging="180"/>
              <w:jc w:val="center"/>
              <w:rPr>
                <w:b/>
                <w:bCs/>
                <w:lang w:eastAsia="uk-UA"/>
              </w:rPr>
            </w:pPr>
            <w:r w:rsidRPr="006E0C07">
              <w:rPr>
                <w:b/>
                <w:bCs/>
                <w:lang w:eastAsia="uk-UA"/>
              </w:rPr>
              <w:t>Види зобов’</w:t>
            </w:r>
            <w:r w:rsidRPr="006E0C07">
              <w:rPr>
                <w:b/>
                <w:bCs/>
                <w:lang w:val="en-US" w:eastAsia="uk-UA"/>
              </w:rPr>
              <w:t>язань</w:t>
            </w:r>
          </w:p>
        </w:tc>
        <w:tc>
          <w:tcPr>
            <w:tcW w:w="1189" w:type="dxa"/>
          </w:tcPr>
          <w:p w:rsidR="006E0C07" w:rsidRPr="006E0C07" w:rsidRDefault="006E0C07" w:rsidP="006E0C07">
            <w:pPr>
              <w:jc w:val="center"/>
              <w:rPr>
                <w:b/>
                <w:bCs/>
                <w:lang w:eastAsia="uk-UA"/>
              </w:rPr>
            </w:pPr>
            <w:r w:rsidRPr="006E0C07">
              <w:rPr>
                <w:b/>
                <w:bCs/>
                <w:lang w:eastAsia="uk-UA"/>
              </w:rPr>
              <w:t>Дата виникнення</w:t>
            </w:r>
          </w:p>
        </w:tc>
        <w:tc>
          <w:tcPr>
            <w:tcW w:w="1386" w:type="dxa"/>
          </w:tcPr>
          <w:p w:rsidR="006E0C07" w:rsidRPr="006E0C07" w:rsidRDefault="006E0C07" w:rsidP="006E0C07">
            <w:pPr>
              <w:jc w:val="center"/>
              <w:rPr>
                <w:b/>
                <w:bCs/>
                <w:lang w:eastAsia="uk-UA"/>
              </w:rPr>
            </w:pPr>
            <w:r w:rsidRPr="006E0C07">
              <w:rPr>
                <w:b/>
                <w:bCs/>
                <w:lang w:eastAsia="uk-UA"/>
              </w:rPr>
              <w:t>Непогашена частина боргу (тис.грн.)</w:t>
            </w:r>
          </w:p>
        </w:tc>
        <w:tc>
          <w:tcPr>
            <w:tcW w:w="1652" w:type="dxa"/>
          </w:tcPr>
          <w:p w:rsidR="006E0C07" w:rsidRPr="006E0C07" w:rsidRDefault="006E0C07" w:rsidP="006E0C07">
            <w:pPr>
              <w:jc w:val="center"/>
              <w:rPr>
                <w:b/>
                <w:bCs/>
                <w:lang w:eastAsia="uk-UA"/>
              </w:rPr>
            </w:pPr>
            <w:r w:rsidRPr="006E0C07">
              <w:rPr>
                <w:b/>
                <w:bCs/>
                <w:lang w:eastAsia="uk-UA"/>
              </w:rPr>
              <w:t>Відсоток за користування коштами (відсоток річних)</w:t>
            </w:r>
          </w:p>
        </w:tc>
        <w:tc>
          <w:tcPr>
            <w:tcW w:w="1232" w:type="dxa"/>
            <w:gridSpan w:val="2"/>
          </w:tcPr>
          <w:p w:rsidR="006E0C07" w:rsidRPr="006E0C07" w:rsidRDefault="006E0C07" w:rsidP="006E0C07">
            <w:pPr>
              <w:jc w:val="center"/>
              <w:rPr>
                <w:b/>
                <w:bCs/>
                <w:lang w:eastAsia="uk-UA"/>
              </w:rPr>
            </w:pPr>
            <w:r w:rsidRPr="006E0C07">
              <w:rPr>
                <w:b/>
                <w:bCs/>
                <w:lang w:eastAsia="uk-UA"/>
              </w:rPr>
              <w:t>Дата погашення</w:t>
            </w:r>
          </w:p>
        </w:tc>
      </w:tr>
      <w:tr w:rsidR="006E0C07" w:rsidRPr="006E0C07" w:rsidTr="00862EBC">
        <w:trPr>
          <w:gridBefore w:val="1"/>
          <w:wBefore w:w="108" w:type="dxa"/>
        </w:trPr>
        <w:tc>
          <w:tcPr>
            <w:tcW w:w="4494" w:type="dxa"/>
            <w:gridSpan w:val="2"/>
          </w:tcPr>
          <w:p w:rsidR="006E0C07" w:rsidRPr="006E0C07" w:rsidRDefault="006E0C07" w:rsidP="006E0C07">
            <w:pPr>
              <w:ind w:left="180" w:hanging="180"/>
              <w:rPr>
                <w:bCs/>
                <w:lang w:eastAsia="uk-UA"/>
              </w:rPr>
            </w:pPr>
            <w:r w:rsidRPr="006E0C07">
              <w:rPr>
                <w:bCs/>
                <w:lang w:eastAsia="uk-UA"/>
              </w:rPr>
              <w:t>Кредити банку, у тому числі :</w:t>
            </w:r>
          </w:p>
        </w:tc>
        <w:tc>
          <w:tcPr>
            <w:tcW w:w="1189" w:type="dxa"/>
          </w:tcPr>
          <w:p w:rsidR="006E0C07" w:rsidRPr="006E0C07" w:rsidRDefault="006E0C07" w:rsidP="006E0C07">
            <w:pPr>
              <w:jc w:val="right"/>
              <w:rPr>
                <w:bCs/>
                <w:lang w:eastAsia="uk-UA"/>
              </w:rPr>
            </w:pPr>
            <w:r w:rsidRPr="006E0C07">
              <w:rPr>
                <w:bCs/>
                <w:lang w:eastAsia="uk-UA"/>
              </w:rPr>
              <w:t>Х</w:t>
            </w:r>
          </w:p>
        </w:tc>
        <w:tc>
          <w:tcPr>
            <w:tcW w:w="1386" w:type="dxa"/>
          </w:tcPr>
          <w:p w:rsidR="006E0C07" w:rsidRPr="006E0C07" w:rsidRDefault="006E0C07" w:rsidP="006E0C07">
            <w:pPr>
              <w:jc w:val="right"/>
              <w:rPr>
                <w:bCs/>
                <w:lang w:eastAsia="uk-UA"/>
              </w:rPr>
            </w:pPr>
            <w:r w:rsidRPr="006E0C07">
              <w:rPr>
                <w:bCs/>
                <w:lang w:eastAsia="uk-UA"/>
              </w:rPr>
              <w:t>0.00</w:t>
            </w:r>
          </w:p>
        </w:tc>
        <w:tc>
          <w:tcPr>
            <w:tcW w:w="1652" w:type="dxa"/>
          </w:tcPr>
          <w:p w:rsidR="006E0C07" w:rsidRPr="006E0C07" w:rsidRDefault="006E0C07" w:rsidP="006E0C07">
            <w:pPr>
              <w:jc w:val="right"/>
              <w:rPr>
                <w:bCs/>
                <w:lang w:eastAsia="uk-UA"/>
              </w:rPr>
            </w:pPr>
            <w:r w:rsidRPr="006E0C07">
              <w:rPr>
                <w:bCs/>
                <w:lang w:eastAsia="uk-UA"/>
              </w:rPr>
              <w:t>Х</w:t>
            </w:r>
          </w:p>
        </w:tc>
        <w:tc>
          <w:tcPr>
            <w:tcW w:w="1232" w:type="dxa"/>
            <w:gridSpan w:val="2"/>
          </w:tcPr>
          <w:p w:rsidR="006E0C07" w:rsidRPr="006E0C07" w:rsidRDefault="006E0C07" w:rsidP="006E0C07">
            <w:pPr>
              <w:jc w:val="right"/>
              <w:rPr>
                <w:bCs/>
                <w:lang w:eastAsia="uk-UA"/>
              </w:rPr>
            </w:pPr>
            <w:r w:rsidRPr="006E0C07">
              <w:rPr>
                <w:bCs/>
                <w:lang w:eastAsia="uk-UA"/>
              </w:rPr>
              <w:t>Х</w:t>
            </w:r>
          </w:p>
        </w:tc>
      </w:tr>
      <w:tr w:rsidR="006E0C07" w:rsidRPr="006E0C07" w:rsidTr="00862EBC">
        <w:trPr>
          <w:gridBefore w:val="1"/>
          <w:wBefore w:w="108" w:type="dxa"/>
        </w:trPr>
        <w:tc>
          <w:tcPr>
            <w:tcW w:w="4494" w:type="dxa"/>
            <w:gridSpan w:val="2"/>
          </w:tcPr>
          <w:p w:rsidR="006E0C07" w:rsidRPr="006E0C07" w:rsidRDefault="006E0C07" w:rsidP="006E0C07">
            <w:pPr>
              <w:ind w:left="180" w:hanging="180"/>
              <w:rPr>
                <w:bCs/>
                <w:lang w:eastAsia="uk-UA"/>
              </w:rPr>
            </w:pPr>
          </w:p>
        </w:tc>
        <w:tc>
          <w:tcPr>
            <w:tcW w:w="1189" w:type="dxa"/>
          </w:tcPr>
          <w:p w:rsidR="006E0C07" w:rsidRPr="006E0C07" w:rsidRDefault="006E0C07" w:rsidP="006E0C07">
            <w:pPr>
              <w:jc w:val="right"/>
              <w:rPr>
                <w:bCs/>
                <w:lang w:eastAsia="uk-UA"/>
              </w:rPr>
            </w:pPr>
            <w:r w:rsidRPr="006E0C07">
              <w:rPr>
                <w:bCs/>
                <w:lang w:eastAsia="uk-UA"/>
              </w:rPr>
              <w:t>д/н</w:t>
            </w:r>
          </w:p>
        </w:tc>
        <w:tc>
          <w:tcPr>
            <w:tcW w:w="1386" w:type="dxa"/>
          </w:tcPr>
          <w:p w:rsidR="006E0C07" w:rsidRPr="006E0C07" w:rsidRDefault="006E0C07" w:rsidP="006E0C07">
            <w:pPr>
              <w:jc w:val="right"/>
              <w:rPr>
                <w:bCs/>
                <w:lang w:eastAsia="uk-UA"/>
              </w:rPr>
            </w:pPr>
            <w:r w:rsidRPr="006E0C07">
              <w:rPr>
                <w:bCs/>
                <w:lang w:eastAsia="uk-UA"/>
              </w:rPr>
              <w:t>0.00</w:t>
            </w:r>
          </w:p>
        </w:tc>
        <w:tc>
          <w:tcPr>
            <w:tcW w:w="1652" w:type="dxa"/>
          </w:tcPr>
          <w:p w:rsidR="006E0C07" w:rsidRPr="006E0C07" w:rsidRDefault="006E0C07" w:rsidP="006E0C07">
            <w:pPr>
              <w:jc w:val="right"/>
              <w:rPr>
                <w:bCs/>
                <w:lang w:eastAsia="uk-UA"/>
              </w:rPr>
            </w:pPr>
            <w:r w:rsidRPr="006E0C07">
              <w:rPr>
                <w:bCs/>
                <w:lang w:eastAsia="uk-UA"/>
              </w:rPr>
              <w:t>0.000</w:t>
            </w:r>
          </w:p>
        </w:tc>
        <w:tc>
          <w:tcPr>
            <w:tcW w:w="1232" w:type="dxa"/>
            <w:gridSpan w:val="2"/>
          </w:tcPr>
          <w:p w:rsidR="006E0C07" w:rsidRPr="006E0C07" w:rsidRDefault="006E0C07" w:rsidP="006E0C07">
            <w:pPr>
              <w:jc w:val="right"/>
              <w:rPr>
                <w:bCs/>
                <w:lang w:eastAsia="uk-UA"/>
              </w:rPr>
            </w:pPr>
            <w:r w:rsidRPr="006E0C07">
              <w:rPr>
                <w:bCs/>
                <w:lang w:eastAsia="uk-UA"/>
              </w:rPr>
              <w:t>д/н</w:t>
            </w:r>
          </w:p>
        </w:tc>
      </w:tr>
      <w:tr w:rsidR="006E0C07" w:rsidRPr="006E0C07" w:rsidTr="00862EBC">
        <w:trPr>
          <w:gridBefore w:val="1"/>
          <w:wBefore w:w="108" w:type="dxa"/>
        </w:trPr>
        <w:tc>
          <w:tcPr>
            <w:tcW w:w="4494" w:type="dxa"/>
            <w:gridSpan w:val="2"/>
          </w:tcPr>
          <w:p w:rsidR="006E0C07" w:rsidRPr="006E0C07" w:rsidRDefault="006E0C07" w:rsidP="006E0C07">
            <w:pPr>
              <w:ind w:left="180" w:hanging="180"/>
              <w:rPr>
                <w:bCs/>
                <w:lang w:eastAsia="uk-UA"/>
              </w:rPr>
            </w:pPr>
            <w:r w:rsidRPr="006E0C07">
              <w:rPr>
                <w:bCs/>
                <w:lang w:eastAsia="uk-UA"/>
              </w:rPr>
              <w:t>Зобов'язання за цінними паперами</w:t>
            </w:r>
          </w:p>
        </w:tc>
        <w:tc>
          <w:tcPr>
            <w:tcW w:w="1189" w:type="dxa"/>
          </w:tcPr>
          <w:p w:rsidR="006E0C07" w:rsidRPr="006E0C07" w:rsidRDefault="006E0C07" w:rsidP="006E0C07">
            <w:pPr>
              <w:jc w:val="right"/>
              <w:rPr>
                <w:bCs/>
                <w:lang w:eastAsia="uk-UA"/>
              </w:rPr>
            </w:pPr>
            <w:r w:rsidRPr="006E0C07">
              <w:rPr>
                <w:bCs/>
                <w:lang w:eastAsia="uk-UA"/>
              </w:rPr>
              <w:t>Х</w:t>
            </w:r>
          </w:p>
        </w:tc>
        <w:tc>
          <w:tcPr>
            <w:tcW w:w="1386" w:type="dxa"/>
          </w:tcPr>
          <w:p w:rsidR="006E0C07" w:rsidRPr="006E0C07" w:rsidRDefault="006E0C07" w:rsidP="006E0C07">
            <w:pPr>
              <w:jc w:val="right"/>
              <w:rPr>
                <w:bCs/>
                <w:lang w:eastAsia="uk-UA"/>
              </w:rPr>
            </w:pPr>
            <w:r w:rsidRPr="006E0C07">
              <w:rPr>
                <w:bCs/>
                <w:lang w:eastAsia="uk-UA"/>
              </w:rPr>
              <w:t>0.00</w:t>
            </w:r>
          </w:p>
        </w:tc>
        <w:tc>
          <w:tcPr>
            <w:tcW w:w="1652" w:type="dxa"/>
          </w:tcPr>
          <w:p w:rsidR="006E0C07" w:rsidRPr="006E0C07" w:rsidRDefault="006E0C07" w:rsidP="006E0C07">
            <w:pPr>
              <w:jc w:val="right"/>
              <w:rPr>
                <w:bCs/>
                <w:lang w:eastAsia="uk-UA"/>
              </w:rPr>
            </w:pPr>
            <w:r w:rsidRPr="006E0C07">
              <w:rPr>
                <w:bCs/>
                <w:lang w:eastAsia="uk-UA"/>
              </w:rPr>
              <w:t>Х</w:t>
            </w:r>
          </w:p>
        </w:tc>
        <w:tc>
          <w:tcPr>
            <w:tcW w:w="1232" w:type="dxa"/>
            <w:gridSpan w:val="2"/>
          </w:tcPr>
          <w:p w:rsidR="006E0C07" w:rsidRPr="006E0C07" w:rsidRDefault="006E0C07" w:rsidP="006E0C07">
            <w:pPr>
              <w:jc w:val="right"/>
              <w:rPr>
                <w:bCs/>
                <w:lang w:eastAsia="uk-UA"/>
              </w:rPr>
            </w:pPr>
            <w:r w:rsidRPr="006E0C07">
              <w:rPr>
                <w:bCs/>
                <w:lang w:eastAsia="uk-UA"/>
              </w:rPr>
              <w:t>Х</w:t>
            </w:r>
          </w:p>
        </w:tc>
      </w:tr>
      <w:tr w:rsidR="006E0C07" w:rsidRPr="006E0C07" w:rsidTr="00862EBC">
        <w:trPr>
          <w:gridBefore w:val="1"/>
          <w:wBefore w:w="108" w:type="dxa"/>
        </w:trPr>
        <w:tc>
          <w:tcPr>
            <w:tcW w:w="4494" w:type="dxa"/>
            <w:gridSpan w:val="2"/>
          </w:tcPr>
          <w:p w:rsidR="006E0C07" w:rsidRPr="006E0C07" w:rsidRDefault="006E0C07" w:rsidP="006E0C07">
            <w:pPr>
              <w:ind w:left="180" w:hanging="180"/>
              <w:rPr>
                <w:bCs/>
                <w:lang w:eastAsia="uk-UA"/>
              </w:rPr>
            </w:pPr>
            <w:r w:rsidRPr="006E0C07">
              <w:rPr>
                <w:bCs/>
                <w:lang w:eastAsia="uk-UA"/>
              </w:rPr>
              <w:t>у тому числі за облігаціями (за кожним випуском) :</w:t>
            </w:r>
          </w:p>
        </w:tc>
        <w:tc>
          <w:tcPr>
            <w:tcW w:w="1189" w:type="dxa"/>
          </w:tcPr>
          <w:p w:rsidR="006E0C07" w:rsidRPr="006E0C07" w:rsidRDefault="006E0C07" w:rsidP="006E0C07">
            <w:pPr>
              <w:jc w:val="right"/>
              <w:rPr>
                <w:bCs/>
                <w:lang w:eastAsia="uk-UA"/>
              </w:rPr>
            </w:pPr>
            <w:r w:rsidRPr="006E0C07">
              <w:rPr>
                <w:bCs/>
                <w:lang w:eastAsia="uk-UA"/>
              </w:rPr>
              <w:t>Х</w:t>
            </w:r>
          </w:p>
        </w:tc>
        <w:tc>
          <w:tcPr>
            <w:tcW w:w="1386" w:type="dxa"/>
          </w:tcPr>
          <w:p w:rsidR="006E0C07" w:rsidRPr="006E0C07" w:rsidRDefault="006E0C07" w:rsidP="006E0C07">
            <w:pPr>
              <w:jc w:val="right"/>
              <w:rPr>
                <w:bCs/>
                <w:lang w:eastAsia="uk-UA"/>
              </w:rPr>
            </w:pPr>
            <w:r w:rsidRPr="006E0C07">
              <w:rPr>
                <w:bCs/>
                <w:lang w:eastAsia="uk-UA"/>
              </w:rPr>
              <w:t>0.00</w:t>
            </w:r>
          </w:p>
        </w:tc>
        <w:tc>
          <w:tcPr>
            <w:tcW w:w="1652" w:type="dxa"/>
          </w:tcPr>
          <w:p w:rsidR="006E0C07" w:rsidRPr="006E0C07" w:rsidRDefault="006E0C07" w:rsidP="006E0C07">
            <w:pPr>
              <w:jc w:val="right"/>
              <w:rPr>
                <w:bCs/>
                <w:lang w:eastAsia="uk-UA"/>
              </w:rPr>
            </w:pPr>
            <w:r w:rsidRPr="006E0C07">
              <w:rPr>
                <w:bCs/>
                <w:lang w:eastAsia="uk-UA"/>
              </w:rPr>
              <w:t>Х</w:t>
            </w:r>
          </w:p>
        </w:tc>
        <w:tc>
          <w:tcPr>
            <w:tcW w:w="1232" w:type="dxa"/>
            <w:gridSpan w:val="2"/>
          </w:tcPr>
          <w:p w:rsidR="006E0C07" w:rsidRPr="006E0C07" w:rsidRDefault="006E0C07" w:rsidP="006E0C07">
            <w:pPr>
              <w:jc w:val="right"/>
              <w:rPr>
                <w:bCs/>
                <w:lang w:eastAsia="uk-UA"/>
              </w:rPr>
            </w:pPr>
            <w:r w:rsidRPr="006E0C07">
              <w:rPr>
                <w:bCs/>
                <w:lang w:eastAsia="uk-UA"/>
              </w:rPr>
              <w:t>Х</w:t>
            </w:r>
          </w:p>
        </w:tc>
      </w:tr>
      <w:tr w:rsidR="006E0C07" w:rsidRPr="006E0C07" w:rsidTr="00862EBC">
        <w:trPr>
          <w:gridBefore w:val="1"/>
          <w:wBefore w:w="108" w:type="dxa"/>
        </w:trPr>
        <w:tc>
          <w:tcPr>
            <w:tcW w:w="4494" w:type="dxa"/>
            <w:gridSpan w:val="2"/>
          </w:tcPr>
          <w:p w:rsidR="006E0C07" w:rsidRPr="006E0C07" w:rsidRDefault="006E0C07" w:rsidP="006E0C07">
            <w:pPr>
              <w:ind w:left="180" w:hanging="180"/>
              <w:rPr>
                <w:bCs/>
                <w:lang w:eastAsia="uk-UA"/>
              </w:rPr>
            </w:pPr>
          </w:p>
        </w:tc>
        <w:tc>
          <w:tcPr>
            <w:tcW w:w="1189" w:type="dxa"/>
          </w:tcPr>
          <w:p w:rsidR="006E0C07" w:rsidRPr="006E0C07" w:rsidRDefault="006E0C07" w:rsidP="006E0C07">
            <w:pPr>
              <w:jc w:val="right"/>
              <w:rPr>
                <w:bCs/>
                <w:lang w:eastAsia="uk-UA"/>
              </w:rPr>
            </w:pPr>
            <w:r w:rsidRPr="006E0C07">
              <w:rPr>
                <w:bCs/>
                <w:lang w:eastAsia="uk-UA"/>
              </w:rPr>
              <w:t>д/н</w:t>
            </w:r>
          </w:p>
        </w:tc>
        <w:tc>
          <w:tcPr>
            <w:tcW w:w="1386" w:type="dxa"/>
          </w:tcPr>
          <w:p w:rsidR="006E0C07" w:rsidRPr="006E0C07" w:rsidRDefault="006E0C07" w:rsidP="006E0C07">
            <w:pPr>
              <w:jc w:val="right"/>
              <w:rPr>
                <w:bCs/>
                <w:lang w:eastAsia="uk-UA"/>
              </w:rPr>
            </w:pPr>
            <w:r w:rsidRPr="006E0C07">
              <w:rPr>
                <w:bCs/>
                <w:lang w:eastAsia="uk-UA"/>
              </w:rPr>
              <w:t>0.00</w:t>
            </w:r>
          </w:p>
        </w:tc>
        <w:tc>
          <w:tcPr>
            <w:tcW w:w="1652" w:type="dxa"/>
          </w:tcPr>
          <w:p w:rsidR="006E0C07" w:rsidRPr="006E0C07" w:rsidRDefault="006E0C07" w:rsidP="006E0C07">
            <w:pPr>
              <w:jc w:val="right"/>
              <w:rPr>
                <w:bCs/>
                <w:lang w:eastAsia="uk-UA"/>
              </w:rPr>
            </w:pPr>
            <w:r w:rsidRPr="006E0C07">
              <w:rPr>
                <w:bCs/>
                <w:lang w:eastAsia="uk-UA"/>
              </w:rPr>
              <w:t>0.000</w:t>
            </w:r>
          </w:p>
        </w:tc>
        <w:tc>
          <w:tcPr>
            <w:tcW w:w="1232" w:type="dxa"/>
            <w:gridSpan w:val="2"/>
          </w:tcPr>
          <w:p w:rsidR="006E0C07" w:rsidRPr="006E0C07" w:rsidRDefault="006E0C07" w:rsidP="006E0C07">
            <w:pPr>
              <w:jc w:val="right"/>
              <w:rPr>
                <w:bCs/>
                <w:lang w:eastAsia="uk-UA"/>
              </w:rPr>
            </w:pPr>
            <w:r w:rsidRPr="006E0C07">
              <w:rPr>
                <w:bCs/>
                <w:lang w:eastAsia="uk-UA"/>
              </w:rPr>
              <w:t>д/н</w:t>
            </w:r>
          </w:p>
        </w:tc>
      </w:tr>
      <w:tr w:rsidR="006E0C07" w:rsidRPr="006E0C07" w:rsidTr="00862EBC">
        <w:trPr>
          <w:gridBefore w:val="1"/>
          <w:wBefore w:w="108" w:type="dxa"/>
        </w:trPr>
        <w:tc>
          <w:tcPr>
            <w:tcW w:w="4494" w:type="dxa"/>
            <w:gridSpan w:val="2"/>
          </w:tcPr>
          <w:p w:rsidR="006E0C07" w:rsidRPr="006E0C07" w:rsidRDefault="006E0C07" w:rsidP="006E0C07">
            <w:pPr>
              <w:ind w:left="180" w:hanging="180"/>
              <w:rPr>
                <w:bCs/>
                <w:lang w:eastAsia="uk-UA"/>
              </w:rPr>
            </w:pPr>
            <w:r w:rsidRPr="006E0C07">
              <w:rPr>
                <w:bCs/>
                <w:lang w:eastAsia="uk-UA"/>
              </w:rPr>
              <w:t>за іпотечними цінними паперами (за кожним власним випуском):</w:t>
            </w:r>
          </w:p>
        </w:tc>
        <w:tc>
          <w:tcPr>
            <w:tcW w:w="1189" w:type="dxa"/>
          </w:tcPr>
          <w:p w:rsidR="006E0C07" w:rsidRPr="006E0C07" w:rsidRDefault="006E0C07" w:rsidP="006E0C07">
            <w:pPr>
              <w:jc w:val="right"/>
              <w:rPr>
                <w:bCs/>
                <w:lang w:eastAsia="uk-UA"/>
              </w:rPr>
            </w:pPr>
            <w:r w:rsidRPr="006E0C07">
              <w:rPr>
                <w:bCs/>
                <w:lang w:eastAsia="uk-UA"/>
              </w:rPr>
              <w:t>Х</w:t>
            </w:r>
          </w:p>
        </w:tc>
        <w:tc>
          <w:tcPr>
            <w:tcW w:w="1386" w:type="dxa"/>
          </w:tcPr>
          <w:p w:rsidR="006E0C07" w:rsidRPr="006E0C07" w:rsidRDefault="006E0C07" w:rsidP="006E0C07">
            <w:pPr>
              <w:jc w:val="right"/>
              <w:rPr>
                <w:bCs/>
                <w:lang w:eastAsia="uk-UA"/>
              </w:rPr>
            </w:pPr>
            <w:r w:rsidRPr="006E0C07">
              <w:rPr>
                <w:bCs/>
                <w:lang w:eastAsia="uk-UA"/>
              </w:rPr>
              <w:t>0.00</w:t>
            </w:r>
          </w:p>
        </w:tc>
        <w:tc>
          <w:tcPr>
            <w:tcW w:w="1652" w:type="dxa"/>
          </w:tcPr>
          <w:p w:rsidR="006E0C07" w:rsidRPr="006E0C07" w:rsidRDefault="006E0C07" w:rsidP="006E0C07">
            <w:pPr>
              <w:jc w:val="right"/>
              <w:rPr>
                <w:bCs/>
                <w:lang w:eastAsia="uk-UA"/>
              </w:rPr>
            </w:pPr>
            <w:r w:rsidRPr="006E0C07">
              <w:rPr>
                <w:bCs/>
                <w:lang w:eastAsia="uk-UA"/>
              </w:rPr>
              <w:t>Х</w:t>
            </w:r>
          </w:p>
        </w:tc>
        <w:tc>
          <w:tcPr>
            <w:tcW w:w="1232" w:type="dxa"/>
            <w:gridSpan w:val="2"/>
          </w:tcPr>
          <w:p w:rsidR="006E0C07" w:rsidRPr="006E0C07" w:rsidRDefault="006E0C07" w:rsidP="006E0C07">
            <w:pPr>
              <w:jc w:val="right"/>
              <w:rPr>
                <w:bCs/>
                <w:lang w:eastAsia="uk-UA"/>
              </w:rPr>
            </w:pPr>
            <w:r w:rsidRPr="006E0C07">
              <w:rPr>
                <w:bCs/>
                <w:lang w:eastAsia="uk-UA"/>
              </w:rPr>
              <w:t>Х</w:t>
            </w:r>
          </w:p>
        </w:tc>
      </w:tr>
      <w:tr w:rsidR="006E0C07" w:rsidRPr="006E0C07" w:rsidTr="00862EBC">
        <w:trPr>
          <w:gridBefore w:val="1"/>
          <w:wBefore w:w="108" w:type="dxa"/>
        </w:trPr>
        <w:tc>
          <w:tcPr>
            <w:tcW w:w="4494" w:type="dxa"/>
            <w:gridSpan w:val="2"/>
          </w:tcPr>
          <w:p w:rsidR="006E0C07" w:rsidRPr="006E0C07" w:rsidRDefault="006E0C07" w:rsidP="006E0C07">
            <w:pPr>
              <w:ind w:left="180" w:hanging="180"/>
              <w:rPr>
                <w:bCs/>
                <w:lang w:eastAsia="uk-UA"/>
              </w:rPr>
            </w:pPr>
            <w:r w:rsidRPr="006E0C07">
              <w:rPr>
                <w:bCs/>
                <w:lang w:eastAsia="uk-UA"/>
              </w:rPr>
              <w:t>за сертифікатами ФОН (за кожним власним випуском):</w:t>
            </w:r>
          </w:p>
        </w:tc>
        <w:tc>
          <w:tcPr>
            <w:tcW w:w="1189" w:type="dxa"/>
          </w:tcPr>
          <w:p w:rsidR="006E0C07" w:rsidRPr="006E0C07" w:rsidRDefault="006E0C07" w:rsidP="006E0C07">
            <w:pPr>
              <w:jc w:val="right"/>
              <w:rPr>
                <w:bCs/>
                <w:lang w:eastAsia="uk-UA"/>
              </w:rPr>
            </w:pPr>
            <w:r w:rsidRPr="006E0C07">
              <w:rPr>
                <w:bCs/>
                <w:lang w:eastAsia="uk-UA"/>
              </w:rPr>
              <w:t>Х</w:t>
            </w:r>
          </w:p>
        </w:tc>
        <w:tc>
          <w:tcPr>
            <w:tcW w:w="1386" w:type="dxa"/>
          </w:tcPr>
          <w:p w:rsidR="006E0C07" w:rsidRPr="006E0C07" w:rsidRDefault="006E0C07" w:rsidP="006E0C07">
            <w:pPr>
              <w:jc w:val="right"/>
              <w:rPr>
                <w:bCs/>
                <w:lang w:eastAsia="uk-UA"/>
              </w:rPr>
            </w:pPr>
            <w:r w:rsidRPr="006E0C07">
              <w:rPr>
                <w:bCs/>
                <w:lang w:eastAsia="uk-UA"/>
              </w:rPr>
              <w:t>0.00</w:t>
            </w:r>
          </w:p>
        </w:tc>
        <w:tc>
          <w:tcPr>
            <w:tcW w:w="1652" w:type="dxa"/>
          </w:tcPr>
          <w:p w:rsidR="006E0C07" w:rsidRPr="006E0C07" w:rsidRDefault="006E0C07" w:rsidP="006E0C07">
            <w:pPr>
              <w:jc w:val="right"/>
              <w:rPr>
                <w:bCs/>
                <w:lang w:eastAsia="uk-UA"/>
              </w:rPr>
            </w:pPr>
            <w:r w:rsidRPr="006E0C07">
              <w:rPr>
                <w:bCs/>
                <w:lang w:eastAsia="uk-UA"/>
              </w:rPr>
              <w:t>Х</w:t>
            </w:r>
          </w:p>
        </w:tc>
        <w:tc>
          <w:tcPr>
            <w:tcW w:w="1232" w:type="dxa"/>
            <w:gridSpan w:val="2"/>
          </w:tcPr>
          <w:p w:rsidR="006E0C07" w:rsidRPr="006E0C07" w:rsidRDefault="006E0C07" w:rsidP="006E0C07">
            <w:pPr>
              <w:jc w:val="right"/>
              <w:rPr>
                <w:bCs/>
                <w:lang w:eastAsia="uk-UA"/>
              </w:rPr>
            </w:pPr>
            <w:r w:rsidRPr="006E0C07">
              <w:rPr>
                <w:bCs/>
                <w:lang w:eastAsia="uk-UA"/>
              </w:rPr>
              <w:t>Х</w:t>
            </w:r>
          </w:p>
        </w:tc>
      </w:tr>
      <w:tr w:rsidR="006E0C07" w:rsidRPr="006E0C07" w:rsidTr="00862EBC">
        <w:trPr>
          <w:gridBefore w:val="1"/>
          <w:wBefore w:w="108" w:type="dxa"/>
        </w:trPr>
        <w:tc>
          <w:tcPr>
            <w:tcW w:w="4494" w:type="dxa"/>
            <w:gridSpan w:val="2"/>
          </w:tcPr>
          <w:p w:rsidR="006E0C07" w:rsidRPr="006E0C07" w:rsidRDefault="006E0C07" w:rsidP="006E0C07">
            <w:pPr>
              <w:ind w:left="180" w:hanging="180"/>
              <w:rPr>
                <w:bCs/>
                <w:lang w:eastAsia="uk-UA"/>
              </w:rPr>
            </w:pPr>
            <w:r w:rsidRPr="006E0C07">
              <w:rPr>
                <w:bCs/>
                <w:lang w:eastAsia="uk-UA"/>
              </w:rPr>
              <w:t>За векселями (всього)</w:t>
            </w:r>
          </w:p>
        </w:tc>
        <w:tc>
          <w:tcPr>
            <w:tcW w:w="1189" w:type="dxa"/>
          </w:tcPr>
          <w:p w:rsidR="006E0C07" w:rsidRPr="006E0C07" w:rsidRDefault="006E0C07" w:rsidP="006E0C07">
            <w:pPr>
              <w:jc w:val="right"/>
              <w:rPr>
                <w:bCs/>
                <w:lang w:eastAsia="uk-UA"/>
              </w:rPr>
            </w:pPr>
            <w:r w:rsidRPr="006E0C07">
              <w:rPr>
                <w:bCs/>
                <w:lang w:eastAsia="uk-UA"/>
              </w:rPr>
              <w:t>Х</w:t>
            </w:r>
          </w:p>
        </w:tc>
        <w:tc>
          <w:tcPr>
            <w:tcW w:w="1386" w:type="dxa"/>
          </w:tcPr>
          <w:p w:rsidR="006E0C07" w:rsidRPr="006E0C07" w:rsidRDefault="006E0C07" w:rsidP="006E0C07">
            <w:pPr>
              <w:jc w:val="right"/>
              <w:rPr>
                <w:bCs/>
                <w:lang w:eastAsia="uk-UA"/>
              </w:rPr>
            </w:pPr>
            <w:r w:rsidRPr="006E0C07">
              <w:rPr>
                <w:bCs/>
                <w:lang w:eastAsia="uk-UA"/>
              </w:rPr>
              <w:t>0.00</w:t>
            </w:r>
          </w:p>
        </w:tc>
        <w:tc>
          <w:tcPr>
            <w:tcW w:w="1652" w:type="dxa"/>
          </w:tcPr>
          <w:p w:rsidR="006E0C07" w:rsidRPr="006E0C07" w:rsidRDefault="006E0C07" w:rsidP="006E0C07">
            <w:pPr>
              <w:jc w:val="right"/>
              <w:rPr>
                <w:bCs/>
                <w:lang w:eastAsia="uk-UA"/>
              </w:rPr>
            </w:pPr>
            <w:r w:rsidRPr="006E0C07">
              <w:rPr>
                <w:bCs/>
                <w:lang w:eastAsia="uk-UA"/>
              </w:rPr>
              <w:t>Х</w:t>
            </w:r>
          </w:p>
        </w:tc>
        <w:tc>
          <w:tcPr>
            <w:tcW w:w="1232" w:type="dxa"/>
            <w:gridSpan w:val="2"/>
          </w:tcPr>
          <w:p w:rsidR="006E0C07" w:rsidRPr="006E0C07" w:rsidRDefault="006E0C07" w:rsidP="006E0C07">
            <w:pPr>
              <w:jc w:val="right"/>
              <w:rPr>
                <w:bCs/>
                <w:lang w:eastAsia="uk-UA"/>
              </w:rPr>
            </w:pPr>
            <w:r w:rsidRPr="006E0C07">
              <w:rPr>
                <w:bCs/>
                <w:lang w:eastAsia="uk-UA"/>
              </w:rPr>
              <w:t>Х</w:t>
            </w:r>
          </w:p>
        </w:tc>
      </w:tr>
      <w:tr w:rsidR="006E0C07" w:rsidRPr="006E0C07" w:rsidTr="00862EBC">
        <w:trPr>
          <w:gridBefore w:val="1"/>
          <w:wBefore w:w="108" w:type="dxa"/>
        </w:trPr>
        <w:tc>
          <w:tcPr>
            <w:tcW w:w="4494" w:type="dxa"/>
            <w:gridSpan w:val="2"/>
          </w:tcPr>
          <w:p w:rsidR="006E0C07" w:rsidRPr="006E0C07" w:rsidRDefault="006E0C07" w:rsidP="006E0C07">
            <w:pPr>
              <w:ind w:left="180" w:hanging="180"/>
              <w:rPr>
                <w:bCs/>
                <w:lang w:eastAsia="uk-UA"/>
              </w:rPr>
            </w:pPr>
            <w:r w:rsidRPr="006E0C07">
              <w:rPr>
                <w:bCs/>
                <w:lang w:eastAsia="uk-UA"/>
              </w:rPr>
              <w:t>за іншими цінними паперами (у тому числі за похідними цінними паперами) (за кожним видом):</w:t>
            </w:r>
          </w:p>
        </w:tc>
        <w:tc>
          <w:tcPr>
            <w:tcW w:w="1189" w:type="dxa"/>
          </w:tcPr>
          <w:p w:rsidR="006E0C07" w:rsidRPr="006E0C07" w:rsidRDefault="006E0C07" w:rsidP="006E0C07">
            <w:pPr>
              <w:jc w:val="right"/>
              <w:rPr>
                <w:bCs/>
                <w:lang w:eastAsia="uk-UA"/>
              </w:rPr>
            </w:pPr>
            <w:r w:rsidRPr="006E0C07">
              <w:rPr>
                <w:bCs/>
                <w:lang w:eastAsia="uk-UA"/>
              </w:rPr>
              <w:t>Х</w:t>
            </w:r>
          </w:p>
        </w:tc>
        <w:tc>
          <w:tcPr>
            <w:tcW w:w="1386" w:type="dxa"/>
          </w:tcPr>
          <w:p w:rsidR="006E0C07" w:rsidRPr="006E0C07" w:rsidRDefault="006E0C07" w:rsidP="006E0C07">
            <w:pPr>
              <w:jc w:val="right"/>
              <w:rPr>
                <w:bCs/>
                <w:lang w:eastAsia="uk-UA"/>
              </w:rPr>
            </w:pPr>
            <w:r w:rsidRPr="006E0C07">
              <w:rPr>
                <w:bCs/>
                <w:lang w:eastAsia="uk-UA"/>
              </w:rPr>
              <w:t>0.00</w:t>
            </w:r>
          </w:p>
        </w:tc>
        <w:tc>
          <w:tcPr>
            <w:tcW w:w="1652" w:type="dxa"/>
          </w:tcPr>
          <w:p w:rsidR="006E0C07" w:rsidRPr="006E0C07" w:rsidRDefault="006E0C07" w:rsidP="006E0C07">
            <w:pPr>
              <w:jc w:val="right"/>
              <w:rPr>
                <w:bCs/>
                <w:lang w:eastAsia="uk-UA"/>
              </w:rPr>
            </w:pPr>
            <w:r w:rsidRPr="006E0C07">
              <w:rPr>
                <w:bCs/>
                <w:lang w:eastAsia="uk-UA"/>
              </w:rPr>
              <w:t>Х</w:t>
            </w:r>
          </w:p>
        </w:tc>
        <w:tc>
          <w:tcPr>
            <w:tcW w:w="1232" w:type="dxa"/>
            <w:gridSpan w:val="2"/>
          </w:tcPr>
          <w:p w:rsidR="006E0C07" w:rsidRPr="006E0C07" w:rsidRDefault="006E0C07" w:rsidP="006E0C07">
            <w:pPr>
              <w:jc w:val="right"/>
              <w:rPr>
                <w:bCs/>
                <w:lang w:eastAsia="uk-UA"/>
              </w:rPr>
            </w:pPr>
            <w:r w:rsidRPr="006E0C07">
              <w:rPr>
                <w:bCs/>
                <w:lang w:eastAsia="uk-UA"/>
              </w:rPr>
              <w:t>Х</w:t>
            </w:r>
          </w:p>
        </w:tc>
      </w:tr>
      <w:tr w:rsidR="006E0C07" w:rsidRPr="006E0C07" w:rsidTr="00862EBC">
        <w:trPr>
          <w:gridBefore w:val="1"/>
          <w:wBefore w:w="108" w:type="dxa"/>
        </w:trPr>
        <w:tc>
          <w:tcPr>
            <w:tcW w:w="4494" w:type="dxa"/>
            <w:gridSpan w:val="2"/>
          </w:tcPr>
          <w:p w:rsidR="006E0C07" w:rsidRPr="006E0C07" w:rsidRDefault="006E0C07" w:rsidP="006E0C07">
            <w:pPr>
              <w:ind w:left="180" w:hanging="180"/>
              <w:rPr>
                <w:bCs/>
                <w:lang w:eastAsia="uk-UA"/>
              </w:rPr>
            </w:pPr>
            <w:r w:rsidRPr="006E0C07">
              <w:rPr>
                <w:bCs/>
                <w:lang w:eastAsia="uk-UA"/>
              </w:rPr>
              <w:t>За фінансовими інвестиціями в корпоративні права (за кожним видом):</w:t>
            </w:r>
          </w:p>
        </w:tc>
        <w:tc>
          <w:tcPr>
            <w:tcW w:w="1189" w:type="dxa"/>
          </w:tcPr>
          <w:p w:rsidR="006E0C07" w:rsidRPr="006E0C07" w:rsidRDefault="006E0C07" w:rsidP="006E0C07">
            <w:pPr>
              <w:jc w:val="right"/>
              <w:rPr>
                <w:bCs/>
                <w:lang w:eastAsia="uk-UA"/>
              </w:rPr>
            </w:pPr>
            <w:r w:rsidRPr="006E0C07">
              <w:rPr>
                <w:bCs/>
                <w:lang w:eastAsia="uk-UA"/>
              </w:rPr>
              <w:t>Х</w:t>
            </w:r>
          </w:p>
        </w:tc>
        <w:tc>
          <w:tcPr>
            <w:tcW w:w="1386" w:type="dxa"/>
          </w:tcPr>
          <w:p w:rsidR="006E0C07" w:rsidRPr="006E0C07" w:rsidRDefault="006E0C07" w:rsidP="006E0C07">
            <w:pPr>
              <w:jc w:val="right"/>
              <w:rPr>
                <w:bCs/>
                <w:lang w:eastAsia="uk-UA"/>
              </w:rPr>
            </w:pPr>
            <w:r w:rsidRPr="006E0C07">
              <w:rPr>
                <w:bCs/>
                <w:lang w:eastAsia="uk-UA"/>
              </w:rPr>
              <w:t>0.00</w:t>
            </w:r>
          </w:p>
        </w:tc>
        <w:tc>
          <w:tcPr>
            <w:tcW w:w="1652" w:type="dxa"/>
          </w:tcPr>
          <w:p w:rsidR="006E0C07" w:rsidRPr="006E0C07" w:rsidRDefault="006E0C07" w:rsidP="006E0C07">
            <w:pPr>
              <w:jc w:val="right"/>
              <w:rPr>
                <w:bCs/>
                <w:lang w:eastAsia="uk-UA"/>
              </w:rPr>
            </w:pPr>
            <w:r w:rsidRPr="006E0C07">
              <w:rPr>
                <w:bCs/>
                <w:lang w:eastAsia="uk-UA"/>
              </w:rPr>
              <w:t>Х</w:t>
            </w:r>
          </w:p>
        </w:tc>
        <w:tc>
          <w:tcPr>
            <w:tcW w:w="1232" w:type="dxa"/>
            <w:gridSpan w:val="2"/>
          </w:tcPr>
          <w:p w:rsidR="006E0C07" w:rsidRPr="006E0C07" w:rsidRDefault="006E0C07" w:rsidP="006E0C07">
            <w:pPr>
              <w:jc w:val="right"/>
              <w:rPr>
                <w:bCs/>
                <w:lang w:eastAsia="uk-UA"/>
              </w:rPr>
            </w:pPr>
            <w:r w:rsidRPr="006E0C07">
              <w:rPr>
                <w:bCs/>
                <w:lang w:eastAsia="uk-UA"/>
              </w:rPr>
              <w:t>Х</w:t>
            </w:r>
          </w:p>
        </w:tc>
      </w:tr>
      <w:tr w:rsidR="006E0C07" w:rsidRPr="006E0C07" w:rsidTr="00862EBC">
        <w:trPr>
          <w:gridBefore w:val="1"/>
          <w:wBefore w:w="108" w:type="dxa"/>
        </w:trPr>
        <w:tc>
          <w:tcPr>
            <w:tcW w:w="4494" w:type="dxa"/>
            <w:gridSpan w:val="2"/>
          </w:tcPr>
          <w:p w:rsidR="006E0C07" w:rsidRPr="006E0C07" w:rsidRDefault="006E0C07" w:rsidP="006E0C07">
            <w:pPr>
              <w:ind w:left="180" w:hanging="180"/>
              <w:rPr>
                <w:bCs/>
                <w:lang w:eastAsia="uk-UA"/>
              </w:rPr>
            </w:pPr>
          </w:p>
        </w:tc>
        <w:tc>
          <w:tcPr>
            <w:tcW w:w="1189" w:type="dxa"/>
          </w:tcPr>
          <w:p w:rsidR="006E0C07" w:rsidRPr="006E0C07" w:rsidRDefault="006E0C07" w:rsidP="006E0C07">
            <w:pPr>
              <w:jc w:val="right"/>
              <w:rPr>
                <w:bCs/>
                <w:lang w:eastAsia="uk-UA"/>
              </w:rPr>
            </w:pPr>
            <w:r w:rsidRPr="006E0C07">
              <w:rPr>
                <w:bCs/>
                <w:lang w:eastAsia="uk-UA"/>
              </w:rPr>
              <w:t>д/н</w:t>
            </w:r>
          </w:p>
        </w:tc>
        <w:tc>
          <w:tcPr>
            <w:tcW w:w="1386" w:type="dxa"/>
          </w:tcPr>
          <w:p w:rsidR="006E0C07" w:rsidRPr="006E0C07" w:rsidRDefault="006E0C07" w:rsidP="006E0C07">
            <w:pPr>
              <w:jc w:val="right"/>
              <w:rPr>
                <w:bCs/>
                <w:lang w:eastAsia="uk-UA"/>
              </w:rPr>
            </w:pPr>
            <w:r w:rsidRPr="006E0C07">
              <w:rPr>
                <w:bCs/>
                <w:lang w:eastAsia="uk-UA"/>
              </w:rPr>
              <w:t>0.00</w:t>
            </w:r>
          </w:p>
        </w:tc>
        <w:tc>
          <w:tcPr>
            <w:tcW w:w="1652" w:type="dxa"/>
          </w:tcPr>
          <w:p w:rsidR="006E0C07" w:rsidRPr="006E0C07" w:rsidRDefault="006E0C07" w:rsidP="006E0C07">
            <w:pPr>
              <w:jc w:val="right"/>
              <w:rPr>
                <w:bCs/>
                <w:lang w:eastAsia="uk-UA"/>
              </w:rPr>
            </w:pPr>
            <w:r w:rsidRPr="006E0C07">
              <w:rPr>
                <w:bCs/>
                <w:lang w:eastAsia="uk-UA"/>
              </w:rPr>
              <w:t>0.000</w:t>
            </w:r>
          </w:p>
        </w:tc>
        <w:tc>
          <w:tcPr>
            <w:tcW w:w="1232" w:type="dxa"/>
            <w:gridSpan w:val="2"/>
          </w:tcPr>
          <w:p w:rsidR="006E0C07" w:rsidRPr="006E0C07" w:rsidRDefault="006E0C07" w:rsidP="006E0C07">
            <w:pPr>
              <w:jc w:val="right"/>
              <w:rPr>
                <w:bCs/>
                <w:lang w:eastAsia="uk-UA"/>
              </w:rPr>
            </w:pPr>
            <w:r w:rsidRPr="006E0C07">
              <w:rPr>
                <w:bCs/>
                <w:lang w:eastAsia="uk-UA"/>
              </w:rPr>
              <w:t>д/н</w:t>
            </w:r>
          </w:p>
        </w:tc>
      </w:tr>
      <w:tr w:rsidR="006E0C07" w:rsidRPr="006E0C07" w:rsidTr="00862EBC">
        <w:trPr>
          <w:gridBefore w:val="1"/>
          <w:wBefore w:w="108" w:type="dxa"/>
        </w:trPr>
        <w:tc>
          <w:tcPr>
            <w:tcW w:w="4494" w:type="dxa"/>
            <w:gridSpan w:val="2"/>
          </w:tcPr>
          <w:p w:rsidR="006E0C07" w:rsidRPr="006E0C07" w:rsidRDefault="006E0C07" w:rsidP="006E0C07">
            <w:pPr>
              <w:ind w:left="180" w:hanging="180"/>
              <w:rPr>
                <w:bCs/>
                <w:lang w:eastAsia="uk-UA"/>
              </w:rPr>
            </w:pPr>
            <w:r w:rsidRPr="006E0C07">
              <w:rPr>
                <w:bCs/>
                <w:lang w:eastAsia="uk-UA"/>
              </w:rPr>
              <w:t>Податкові зобов'язання</w:t>
            </w:r>
          </w:p>
        </w:tc>
        <w:tc>
          <w:tcPr>
            <w:tcW w:w="1189" w:type="dxa"/>
          </w:tcPr>
          <w:p w:rsidR="006E0C07" w:rsidRPr="006E0C07" w:rsidRDefault="006E0C07" w:rsidP="006E0C07">
            <w:pPr>
              <w:jc w:val="right"/>
              <w:rPr>
                <w:bCs/>
                <w:lang w:eastAsia="uk-UA"/>
              </w:rPr>
            </w:pPr>
            <w:r w:rsidRPr="006E0C07">
              <w:rPr>
                <w:bCs/>
                <w:lang w:eastAsia="uk-UA"/>
              </w:rPr>
              <w:t>Х</w:t>
            </w:r>
          </w:p>
        </w:tc>
        <w:tc>
          <w:tcPr>
            <w:tcW w:w="1386" w:type="dxa"/>
          </w:tcPr>
          <w:p w:rsidR="006E0C07" w:rsidRPr="006E0C07" w:rsidRDefault="006E0C07" w:rsidP="006E0C07">
            <w:pPr>
              <w:jc w:val="right"/>
              <w:rPr>
                <w:bCs/>
                <w:lang w:eastAsia="uk-UA"/>
              </w:rPr>
            </w:pPr>
            <w:r w:rsidRPr="006E0C07">
              <w:rPr>
                <w:bCs/>
                <w:lang w:eastAsia="uk-UA"/>
              </w:rPr>
              <w:t>166.00</w:t>
            </w:r>
          </w:p>
        </w:tc>
        <w:tc>
          <w:tcPr>
            <w:tcW w:w="1652" w:type="dxa"/>
          </w:tcPr>
          <w:p w:rsidR="006E0C07" w:rsidRPr="006E0C07" w:rsidRDefault="006E0C07" w:rsidP="006E0C07">
            <w:pPr>
              <w:jc w:val="right"/>
              <w:rPr>
                <w:bCs/>
                <w:lang w:eastAsia="uk-UA"/>
              </w:rPr>
            </w:pPr>
            <w:r w:rsidRPr="006E0C07">
              <w:rPr>
                <w:bCs/>
                <w:lang w:eastAsia="uk-UA"/>
              </w:rPr>
              <w:t>Х</w:t>
            </w:r>
          </w:p>
        </w:tc>
        <w:tc>
          <w:tcPr>
            <w:tcW w:w="1232" w:type="dxa"/>
            <w:gridSpan w:val="2"/>
          </w:tcPr>
          <w:p w:rsidR="006E0C07" w:rsidRPr="006E0C07" w:rsidRDefault="006E0C07" w:rsidP="006E0C07">
            <w:pPr>
              <w:jc w:val="right"/>
              <w:rPr>
                <w:bCs/>
                <w:lang w:eastAsia="uk-UA"/>
              </w:rPr>
            </w:pPr>
            <w:r w:rsidRPr="006E0C07">
              <w:rPr>
                <w:bCs/>
                <w:lang w:eastAsia="uk-UA"/>
              </w:rPr>
              <w:t>Х</w:t>
            </w:r>
          </w:p>
        </w:tc>
      </w:tr>
      <w:tr w:rsidR="006E0C07" w:rsidRPr="006E0C07" w:rsidTr="00862EBC">
        <w:trPr>
          <w:gridBefore w:val="1"/>
          <w:wBefore w:w="108" w:type="dxa"/>
        </w:trPr>
        <w:tc>
          <w:tcPr>
            <w:tcW w:w="4494" w:type="dxa"/>
            <w:gridSpan w:val="2"/>
          </w:tcPr>
          <w:p w:rsidR="006E0C07" w:rsidRPr="006E0C07" w:rsidRDefault="006E0C07" w:rsidP="006E0C07">
            <w:pPr>
              <w:ind w:left="180" w:hanging="180"/>
              <w:rPr>
                <w:bCs/>
                <w:lang w:eastAsia="uk-UA"/>
              </w:rPr>
            </w:pPr>
            <w:r w:rsidRPr="006E0C07">
              <w:rPr>
                <w:bCs/>
                <w:lang w:eastAsia="uk-UA"/>
              </w:rPr>
              <w:t>Фінансова допомога на зворотній основі</w:t>
            </w:r>
          </w:p>
        </w:tc>
        <w:tc>
          <w:tcPr>
            <w:tcW w:w="1189" w:type="dxa"/>
          </w:tcPr>
          <w:p w:rsidR="006E0C07" w:rsidRPr="006E0C07" w:rsidRDefault="006E0C07" w:rsidP="006E0C07">
            <w:pPr>
              <w:jc w:val="right"/>
              <w:rPr>
                <w:bCs/>
                <w:lang w:eastAsia="uk-UA"/>
              </w:rPr>
            </w:pPr>
            <w:r w:rsidRPr="006E0C07">
              <w:rPr>
                <w:bCs/>
                <w:lang w:eastAsia="uk-UA"/>
              </w:rPr>
              <w:t>Х</w:t>
            </w:r>
          </w:p>
        </w:tc>
        <w:tc>
          <w:tcPr>
            <w:tcW w:w="1386" w:type="dxa"/>
          </w:tcPr>
          <w:p w:rsidR="006E0C07" w:rsidRPr="006E0C07" w:rsidRDefault="006E0C07" w:rsidP="006E0C07">
            <w:pPr>
              <w:jc w:val="right"/>
              <w:rPr>
                <w:bCs/>
                <w:lang w:eastAsia="uk-UA"/>
              </w:rPr>
            </w:pPr>
            <w:r w:rsidRPr="006E0C07">
              <w:rPr>
                <w:bCs/>
                <w:lang w:eastAsia="uk-UA"/>
              </w:rPr>
              <w:t>0.00</w:t>
            </w:r>
          </w:p>
        </w:tc>
        <w:tc>
          <w:tcPr>
            <w:tcW w:w="1652" w:type="dxa"/>
          </w:tcPr>
          <w:p w:rsidR="006E0C07" w:rsidRPr="006E0C07" w:rsidRDefault="006E0C07" w:rsidP="006E0C07">
            <w:pPr>
              <w:jc w:val="right"/>
              <w:rPr>
                <w:bCs/>
                <w:lang w:eastAsia="uk-UA"/>
              </w:rPr>
            </w:pPr>
            <w:r w:rsidRPr="006E0C07">
              <w:rPr>
                <w:bCs/>
                <w:lang w:eastAsia="uk-UA"/>
              </w:rPr>
              <w:t>Х</w:t>
            </w:r>
          </w:p>
        </w:tc>
        <w:tc>
          <w:tcPr>
            <w:tcW w:w="1232" w:type="dxa"/>
            <w:gridSpan w:val="2"/>
          </w:tcPr>
          <w:p w:rsidR="006E0C07" w:rsidRPr="006E0C07" w:rsidRDefault="006E0C07" w:rsidP="006E0C07">
            <w:pPr>
              <w:jc w:val="right"/>
              <w:rPr>
                <w:bCs/>
                <w:lang w:eastAsia="uk-UA"/>
              </w:rPr>
            </w:pPr>
            <w:r w:rsidRPr="006E0C07">
              <w:rPr>
                <w:bCs/>
                <w:lang w:eastAsia="uk-UA"/>
              </w:rPr>
              <w:t>Х</w:t>
            </w:r>
          </w:p>
        </w:tc>
      </w:tr>
      <w:tr w:rsidR="006E0C07" w:rsidRPr="006E0C07" w:rsidTr="00862EBC">
        <w:trPr>
          <w:gridBefore w:val="1"/>
          <w:wBefore w:w="108" w:type="dxa"/>
        </w:trPr>
        <w:tc>
          <w:tcPr>
            <w:tcW w:w="4494" w:type="dxa"/>
            <w:gridSpan w:val="2"/>
          </w:tcPr>
          <w:p w:rsidR="006E0C07" w:rsidRPr="006E0C07" w:rsidRDefault="006E0C07" w:rsidP="006E0C07">
            <w:pPr>
              <w:ind w:left="180" w:hanging="180"/>
              <w:rPr>
                <w:bCs/>
                <w:lang w:eastAsia="uk-UA"/>
              </w:rPr>
            </w:pPr>
            <w:r w:rsidRPr="006E0C07">
              <w:rPr>
                <w:bCs/>
                <w:lang w:eastAsia="uk-UA"/>
              </w:rPr>
              <w:t>Інші зобов'язання та забезпечення</w:t>
            </w:r>
          </w:p>
        </w:tc>
        <w:tc>
          <w:tcPr>
            <w:tcW w:w="1189" w:type="dxa"/>
          </w:tcPr>
          <w:p w:rsidR="006E0C07" w:rsidRPr="006E0C07" w:rsidRDefault="006E0C07" w:rsidP="006E0C07">
            <w:pPr>
              <w:jc w:val="right"/>
              <w:rPr>
                <w:bCs/>
                <w:lang w:eastAsia="uk-UA"/>
              </w:rPr>
            </w:pPr>
            <w:r w:rsidRPr="006E0C07">
              <w:rPr>
                <w:bCs/>
                <w:lang w:eastAsia="uk-UA"/>
              </w:rPr>
              <w:t>Х</w:t>
            </w:r>
          </w:p>
        </w:tc>
        <w:tc>
          <w:tcPr>
            <w:tcW w:w="1386" w:type="dxa"/>
          </w:tcPr>
          <w:p w:rsidR="006E0C07" w:rsidRPr="006E0C07" w:rsidRDefault="006E0C07" w:rsidP="006E0C07">
            <w:pPr>
              <w:jc w:val="right"/>
              <w:rPr>
                <w:bCs/>
                <w:lang w:eastAsia="uk-UA"/>
              </w:rPr>
            </w:pPr>
            <w:r w:rsidRPr="006E0C07">
              <w:rPr>
                <w:bCs/>
                <w:lang w:eastAsia="uk-UA"/>
              </w:rPr>
              <w:t>1842.00</w:t>
            </w:r>
          </w:p>
        </w:tc>
        <w:tc>
          <w:tcPr>
            <w:tcW w:w="1652" w:type="dxa"/>
          </w:tcPr>
          <w:p w:rsidR="006E0C07" w:rsidRPr="006E0C07" w:rsidRDefault="006E0C07" w:rsidP="006E0C07">
            <w:pPr>
              <w:jc w:val="right"/>
              <w:rPr>
                <w:bCs/>
                <w:lang w:eastAsia="uk-UA"/>
              </w:rPr>
            </w:pPr>
            <w:r w:rsidRPr="006E0C07">
              <w:rPr>
                <w:bCs/>
                <w:lang w:eastAsia="uk-UA"/>
              </w:rPr>
              <w:t>Х</w:t>
            </w:r>
          </w:p>
        </w:tc>
        <w:tc>
          <w:tcPr>
            <w:tcW w:w="1232" w:type="dxa"/>
            <w:gridSpan w:val="2"/>
          </w:tcPr>
          <w:p w:rsidR="006E0C07" w:rsidRPr="006E0C07" w:rsidRDefault="006E0C07" w:rsidP="006E0C07">
            <w:pPr>
              <w:jc w:val="right"/>
              <w:rPr>
                <w:bCs/>
                <w:lang w:eastAsia="uk-UA"/>
              </w:rPr>
            </w:pPr>
            <w:r w:rsidRPr="006E0C07">
              <w:rPr>
                <w:bCs/>
                <w:lang w:eastAsia="uk-UA"/>
              </w:rPr>
              <w:t>Х</w:t>
            </w:r>
          </w:p>
        </w:tc>
      </w:tr>
      <w:tr w:rsidR="006E0C07" w:rsidRPr="006E0C07" w:rsidTr="00862EBC">
        <w:trPr>
          <w:gridBefore w:val="1"/>
          <w:wBefore w:w="108" w:type="dxa"/>
        </w:trPr>
        <w:tc>
          <w:tcPr>
            <w:tcW w:w="4494" w:type="dxa"/>
            <w:gridSpan w:val="2"/>
          </w:tcPr>
          <w:p w:rsidR="006E0C07" w:rsidRPr="006E0C07" w:rsidRDefault="006E0C07" w:rsidP="006E0C07">
            <w:pPr>
              <w:ind w:left="180" w:hanging="180"/>
              <w:rPr>
                <w:bCs/>
                <w:lang w:eastAsia="uk-UA"/>
              </w:rPr>
            </w:pPr>
            <w:r w:rsidRPr="006E0C07">
              <w:rPr>
                <w:bCs/>
                <w:lang w:eastAsia="uk-UA"/>
              </w:rPr>
              <w:t>Усього зобов'язань та забезпечень</w:t>
            </w:r>
          </w:p>
        </w:tc>
        <w:tc>
          <w:tcPr>
            <w:tcW w:w="1189" w:type="dxa"/>
          </w:tcPr>
          <w:p w:rsidR="006E0C07" w:rsidRPr="006E0C07" w:rsidRDefault="006E0C07" w:rsidP="006E0C07">
            <w:pPr>
              <w:jc w:val="right"/>
              <w:rPr>
                <w:bCs/>
                <w:lang w:eastAsia="uk-UA"/>
              </w:rPr>
            </w:pPr>
            <w:r w:rsidRPr="006E0C07">
              <w:rPr>
                <w:bCs/>
                <w:lang w:eastAsia="uk-UA"/>
              </w:rPr>
              <w:t>Х</w:t>
            </w:r>
          </w:p>
        </w:tc>
        <w:tc>
          <w:tcPr>
            <w:tcW w:w="1386" w:type="dxa"/>
          </w:tcPr>
          <w:p w:rsidR="006E0C07" w:rsidRPr="006E0C07" w:rsidRDefault="006E0C07" w:rsidP="006E0C07">
            <w:pPr>
              <w:jc w:val="right"/>
              <w:rPr>
                <w:bCs/>
                <w:lang w:eastAsia="uk-UA"/>
              </w:rPr>
            </w:pPr>
            <w:r w:rsidRPr="006E0C07">
              <w:rPr>
                <w:bCs/>
                <w:lang w:eastAsia="uk-UA"/>
              </w:rPr>
              <w:t>2008.00</w:t>
            </w:r>
          </w:p>
        </w:tc>
        <w:tc>
          <w:tcPr>
            <w:tcW w:w="1652" w:type="dxa"/>
          </w:tcPr>
          <w:p w:rsidR="006E0C07" w:rsidRPr="006E0C07" w:rsidRDefault="006E0C07" w:rsidP="006E0C07">
            <w:pPr>
              <w:jc w:val="right"/>
              <w:rPr>
                <w:bCs/>
                <w:lang w:eastAsia="uk-UA"/>
              </w:rPr>
            </w:pPr>
            <w:r w:rsidRPr="006E0C07">
              <w:rPr>
                <w:bCs/>
                <w:lang w:eastAsia="uk-UA"/>
              </w:rPr>
              <w:t>Х</w:t>
            </w:r>
          </w:p>
        </w:tc>
        <w:tc>
          <w:tcPr>
            <w:tcW w:w="1232" w:type="dxa"/>
            <w:gridSpan w:val="2"/>
          </w:tcPr>
          <w:p w:rsidR="006E0C07" w:rsidRPr="006E0C07" w:rsidRDefault="006E0C07" w:rsidP="006E0C07">
            <w:pPr>
              <w:jc w:val="right"/>
              <w:rPr>
                <w:bCs/>
                <w:lang w:eastAsia="uk-UA"/>
              </w:rPr>
            </w:pPr>
            <w:r w:rsidRPr="006E0C07">
              <w:rPr>
                <w:bCs/>
                <w:lang w:eastAsia="uk-UA"/>
              </w:rPr>
              <w:t>Х</w:t>
            </w:r>
          </w:p>
        </w:tc>
      </w:tr>
      <w:tr w:rsidR="006E0C07" w:rsidRPr="006E0C07" w:rsidTr="00862EBC">
        <w:trPr>
          <w:gridAfter w:val="1"/>
          <w:wAfter w:w="111" w:type="dxa"/>
        </w:trPr>
        <w:tc>
          <w:tcPr>
            <w:tcW w:w="737" w:type="dxa"/>
            <w:gridSpan w:val="2"/>
          </w:tcPr>
          <w:p w:rsidR="006E0C07" w:rsidRPr="006E0C07" w:rsidRDefault="006E0C07" w:rsidP="006E0C07">
            <w:pPr>
              <w:rPr>
                <w:b/>
                <w:szCs w:val="24"/>
                <w:lang w:val="en-US" w:eastAsia="uk-UA"/>
              </w:rPr>
            </w:pPr>
            <w:r w:rsidRPr="006E0C07">
              <w:rPr>
                <w:b/>
                <w:szCs w:val="24"/>
                <w:lang w:val="en-US" w:eastAsia="uk-UA"/>
              </w:rPr>
              <w:t>Опис</w:t>
            </w:r>
          </w:p>
        </w:tc>
        <w:tc>
          <w:tcPr>
            <w:tcW w:w="9213" w:type="dxa"/>
            <w:gridSpan w:val="5"/>
          </w:tcPr>
          <w:p w:rsidR="006E0C07" w:rsidRPr="006E0C07" w:rsidRDefault="006E0C07" w:rsidP="006E0C07">
            <w:pPr>
              <w:rPr>
                <w:szCs w:val="24"/>
                <w:lang w:val="en-US" w:eastAsia="uk-UA"/>
              </w:rPr>
            </w:pPr>
            <w:r w:rsidRPr="006E0C07">
              <w:rPr>
                <w:szCs w:val="24"/>
                <w:lang w:val="en-US" w:eastAsia="uk-UA"/>
              </w:rPr>
              <w:t>д/н</w:t>
            </w:r>
          </w:p>
        </w:tc>
      </w:tr>
    </w:tbl>
    <w:p w:rsidR="006E0C07" w:rsidRPr="006E0C07" w:rsidRDefault="006E0C07" w:rsidP="006E0C07">
      <w:pPr>
        <w:rPr>
          <w:rFonts w:eastAsia="Times New Roman" w:cs="Times New Roman"/>
          <w:szCs w:val="24"/>
          <w:lang w:val="en-US" w:eastAsia="uk-UA"/>
        </w:rPr>
      </w:pPr>
    </w:p>
    <w:p w:rsidR="006E0C07" w:rsidRDefault="006E0C07">
      <w:pPr>
        <w:sectPr w:rsidR="006E0C07" w:rsidSect="006E0C07">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6E0C07" w:rsidRPr="006E0C07" w:rsidTr="00862EBC">
        <w:tc>
          <w:tcPr>
            <w:tcW w:w="9720" w:type="dxa"/>
            <w:tcMar>
              <w:top w:w="60" w:type="dxa"/>
              <w:left w:w="60" w:type="dxa"/>
              <w:bottom w:w="60" w:type="dxa"/>
              <w:right w:w="60" w:type="dxa"/>
            </w:tcMar>
            <w:vAlign w:val="center"/>
          </w:tcPr>
          <w:p w:rsidR="006E0C07" w:rsidRPr="006E0C07" w:rsidRDefault="006E0C07" w:rsidP="006E0C07">
            <w:pPr>
              <w:ind w:left="-210"/>
              <w:jc w:val="center"/>
              <w:rPr>
                <w:rFonts w:eastAsia="Times New Roman" w:cs="Times New Roman"/>
                <w:b/>
                <w:bCs/>
                <w:sz w:val="28"/>
                <w:szCs w:val="28"/>
                <w:lang w:eastAsia="uk-UA"/>
              </w:rPr>
            </w:pPr>
            <w:r w:rsidRPr="006E0C07">
              <w:rPr>
                <w:rFonts w:eastAsia="Times New Roman" w:cs="Times New Roman"/>
                <w:b/>
                <w:color w:val="000000"/>
                <w:sz w:val="28"/>
                <w:szCs w:val="28"/>
                <w:lang w:val="en-US" w:eastAsia="uk-UA"/>
              </w:rPr>
              <w:lastRenderedPageBreak/>
              <w:t>6</w:t>
            </w:r>
            <w:r w:rsidRPr="006E0C07">
              <w:rPr>
                <w:rFonts w:eastAsia="Times New Roman" w:cs="Times New Roman"/>
                <w:b/>
                <w:color w:val="000000"/>
                <w:sz w:val="28"/>
                <w:szCs w:val="28"/>
                <w:lang w:eastAsia="uk-UA"/>
              </w:rPr>
              <w:t>. Інформація про осіб, послугами яких користується емітент</w:t>
            </w:r>
          </w:p>
        </w:tc>
      </w:tr>
    </w:tbl>
    <w:p w:rsidR="006E0C07" w:rsidRPr="006E0C07" w:rsidRDefault="006E0C07" w:rsidP="006E0C07">
      <w:pPr>
        <w:rPr>
          <w:rFonts w:eastAsia="Times New Roman" w:cs="Times New Roman"/>
          <w:vanish/>
          <w:color w:val="000000"/>
          <w:szCs w:val="24"/>
          <w:lang w:eastAsia="uk-UA"/>
        </w:rPr>
      </w:pPr>
    </w:p>
    <w:p w:rsidR="006E0C07" w:rsidRPr="006E0C07" w:rsidRDefault="006E0C07" w:rsidP="006E0C07">
      <w:pPr>
        <w:rPr>
          <w:rFonts w:eastAsia="Times New Roman" w:cs="Times New Roman"/>
          <w:vanish/>
          <w:color w:val="000000"/>
          <w:szCs w:val="24"/>
          <w:lang w:eastAsia="uk-UA"/>
        </w:rPr>
      </w:pPr>
    </w:p>
    <w:p w:rsidR="006E0C07" w:rsidRPr="006E0C07" w:rsidRDefault="006E0C07" w:rsidP="006E0C07">
      <w:pPr>
        <w:rPr>
          <w:rFonts w:eastAsia="Times New Roman" w:cs="Times New Roman"/>
          <w:szCs w:val="24"/>
          <w:lang w:eastAsia="uk-UA"/>
        </w:rPr>
      </w:pPr>
    </w:p>
    <w:p w:rsidR="006E0C07" w:rsidRPr="006E0C07" w:rsidRDefault="006E0C07" w:rsidP="006E0C07">
      <w:pPr>
        <w:rPr>
          <w:rFonts w:eastAsia="Times New Roman" w:cs="Times New Roman"/>
          <w:szCs w:val="24"/>
          <w:lang w:eastAsia="uk-UA"/>
        </w:rPr>
      </w:pPr>
    </w:p>
    <w:tbl>
      <w:tblPr>
        <w:tblStyle w:val="a3"/>
        <w:tblW w:w="5000" w:type="pct"/>
        <w:tblLook w:val="04A0" w:firstRow="1" w:lastRow="0" w:firstColumn="1" w:lastColumn="0" w:noHBand="0" w:noVBand="1"/>
      </w:tblPr>
      <w:tblGrid>
        <w:gridCol w:w="3335"/>
        <w:gridCol w:w="6577"/>
      </w:tblGrid>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rsidR="006E0C07" w:rsidRPr="006E0C07" w:rsidRDefault="006E0C07" w:rsidP="006E0C07">
            <w:pPr>
              <w:rPr>
                <w:szCs w:val="24"/>
                <w:lang w:eastAsia="uk-UA"/>
              </w:rPr>
            </w:pPr>
            <w:r w:rsidRPr="006E0C07">
              <w:rPr>
                <w:szCs w:val="24"/>
                <w:lang w:eastAsia="uk-UA"/>
              </w:rPr>
              <w:t>ДУ "Агентство з розвитку інфраструктури фондового ринку України"</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Організаційно-правова форма</w:t>
            </w:r>
          </w:p>
        </w:tc>
        <w:tc>
          <w:tcPr>
            <w:tcW w:w="6803" w:type="dxa"/>
            <w:shd w:val="clear" w:color="auto" w:fill="auto"/>
          </w:tcPr>
          <w:p w:rsidR="006E0C07" w:rsidRPr="006E0C07" w:rsidRDefault="006E0C07" w:rsidP="006E0C07">
            <w:pPr>
              <w:rPr>
                <w:szCs w:val="24"/>
                <w:lang w:eastAsia="uk-UA"/>
              </w:rPr>
            </w:pPr>
            <w:r w:rsidRPr="006E0C07">
              <w:rPr>
                <w:szCs w:val="24"/>
                <w:lang w:eastAsia="uk-UA"/>
              </w:rPr>
              <w:t>Державна органiзацiя (установа, заклад)</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Ідентифікаційний код юридичної особи</w:t>
            </w:r>
          </w:p>
        </w:tc>
        <w:tc>
          <w:tcPr>
            <w:tcW w:w="6803" w:type="dxa"/>
            <w:shd w:val="clear" w:color="auto" w:fill="auto"/>
          </w:tcPr>
          <w:p w:rsidR="006E0C07" w:rsidRPr="006E0C07" w:rsidRDefault="006E0C07" w:rsidP="006E0C07">
            <w:pPr>
              <w:rPr>
                <w:szCs w:val="24"/>
                <w:lang w:eastAsia="uk-UA"/>
              </w:rPr>
            </w:pPr>
            <w:r w:rsidRPr="006E0C07">
              <w:rPr>
                <w:szCs w:val="24"/>
                <w:lang w:eastAsia="uk-UA"/>
              </w:rPr>
              <w:t>21676262</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Місцезнаходження</w:t>
            </w:r>
          </w:p>
        </w:tc>
        <w:tc>
          <w:tcPr>
            <w:tcW w:w="6803" w:type="dxa"/>
            <w:shd w:val="clear" w:color="auto" w:fill="auto"/>
          </w:tcPr>
          <w:p w:rsidR="006E0C07" w:rsidRPr="006E0C07" w:rsidRDefault="006E0C07" w:rsidP="006E0C07">
            <w:pPr>
              <w:rPr>
                <w:szCs w:val="24"/>
                <w:lang w:eastAsia="uk-UA"/>
              </w:rPr>
            </w:pPr>
            <w:r w:rsidRPr="006E0C07">
              <w:rPr>
                <w:szCs w:val="24"/>
                <w:lang w:eastAsia="uk-UA"/>
              </w:rPr>
              <w:t>03150   м.Київ вул.Антоновича, 51, оф. 1206</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Номер ліцензії або іншого документа на цей вид діяльності</w:t>
            </w:r>
          </w:p>
        </w:tc>
        <w:tc>
          <w:tcPr>
            <w:tcW w:w="6803" w:type="dxa"/>
            <w:shd w:val="clear" w:color="auto" w:fill="auto"/>
          </w:tcPr>
          <w:p w:rsidR="006E0C07" w:rsidRPr="006E0C07" w:rsidRDefault="006E0C07" w:rsidP="006E0C07">
            <w:pPr>
              <w:rPr>
                <w:szCs w:val="24"/>
                <w:lang w:eastAsia="uk-UA"/>
              </w:rPr>
            </w:pPr>
            <w:r w:rsidRPr="006E0C07">
              <w:rPr>
                <w:szCs w:val="24"/>
                <w:lang w:eastAsia="uk-UA"/>
              </w:rPr>
              <w:t>DR/00002/ARM</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Назва державного органу, що видав ліцензію або інший документ</w:t>
            </w:r>
          </w:p>
        </w:tc>
        <w:tc>
          <w:tcPr>
            <w:tcW w:w="6803" w:type="dxa"/>
            <w:shd w:val="clear" w:color="auto" w:fill="auto"/>
          </w:tcPr>
          <w:p w:rsidR="006E0C07" w:rsidRPr="006E0C07" w:rsidRDefault="006E0C07" w:rsidP="006E0C07">
            <w:pPr>
              <w:rPr>
                <w:szCs w:val="24"/>
                <w:lang w:eastAsia="uk-UA"/>
              </w:rPr>
            </w:pPr>
            <w:r w:rsidRPr="006E0C07">
              <w:rPr>
                <w:szCs w:val="24"/>
                <w:lang w:eastAsia="uk-UA"/>
              </w:rPr>
              <w:t>НКЦПФР</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Дата видачі ліцензії або іншого документа</w:t>
            </w:r>
          </w:p>
        </w:tc>
        <w:tc>
          <w:tcPr>
            <w:tcW w:w="6803" w:type="dxa"/>
            <w:shd w:val="clear" w:color="auto" w:fill="auto"/>
          </w:tcPr>
          <w:p w:rsidR="006E0C07" w:rsidRPr="006E0C07" w:rsidRDefault="006E0C07" w:rsidP="006E0C07">
            <w:pPr>
              <w:rPr>
                <w:szCs w:val="24"/>
                <w:lang w:eastAsia="uk-UA"/>
              </w:rPr>
            </w:pPr>
            <w:r w:rsidRPr="006E0C07">
              <w:rPr>
                <w:szCs w:val="24"/>
                <w:lang w:eastAsia="uk-UA"/>
              </w:rPr>
              <w:t>18.02.2019</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Міжміський код та телефон</w:t>
            </w:r>
          </w:p>
        </w:tc>
        <w:tc>
          <w:tcPr>
            <w:tcW w:w="6803" w:type="dxa"/>
            <w:shd w:val="clear" w:color="auto" w:fill="auto"/>
          </w:tcPr>
          <w:p w:rsidR="006E0C07" w:rsidRPr="006E0C07" w:rsidRDefault="006E0C07" w:rsidP="006E0C07">
            <w:pPr>
              <w:rPr>
                <w:szCs w:val="24"/>
                <w:lang w:eastAsia="uk-UA"/>
              </w:rPr>
            </w:pPr>
            <w:r w:rsidRPr="006E0C07">
              <w:rPr>
                <w:szCs w:val="24"/>
                <w:lang w:eastAsia="uk-UA"/>
              </w:rPr>
              <w:t>(044) 287-56-70</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Факс</w:t>
            </w:r>
          </w:p>
        </w:tc>
        <w:tc>
          <w:tcPr>
            <w:tcW w:w="6803" w:type="dxa"/>
            <w:shd w:val="clear" w:color="auto" w:fill="auto"/>
          </w:tcPr>
          <w:p w:rsidR="006E0C07" w:rsidRPr="006E0C07" w:rsidRDefault="006E0C07" w:rsidP="006E0C07">
            <w:pPr>
              <w:rPr>
                <w:szCs w:val="24"/>
                <w:lang w:eastAsia="uk-UA"/>
              </w:rPr>
            </w:pPr>
            <w:r w:rsidRPr="006E0C07">
              <w:rPr>
                <w:szCs w:val="24"/>
                <w:lang w:eastAsia="uk-UA"/>
              </w:rPr>
              <w:t>(044) 287-56-73</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Вид діяльності</w:t>
            </w:r>
          </w:p>
        </w:tc>
        <w:tc>
          <w:tcPr>
            <w:tcW w:w="6803" w:type="dxa"/>
            <w:shd w:val="clear" w:color="auto" w:fill="auto"/>
          </w:tcPr>
          <w:p w:rsidR="006E0C07" w:rsidRPr="006E0C07" w:rsidRDefault="006E0C07" w:rsidP="006E0C07">
            <w:pPr>
              <w:rPr>
                <w:szCs w:val="24"/>
                <w:lang w:eastAsia="uk-UA"/>
              </w:rPr>
            </w:pPr>
            <w:r w:rsidRPr="006E0C07">
              <w:rPr>
                <w:szCs w:val="24"/>
                <w:lang w:eastAsia="uk-UA"/>
              </w:rPr>
              <w:t>Діяльність з подання звітності та/або адміністративних даних до НКЦПФР</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Опис</w:t>
            </w:r>
          </w:p>
        </w:tc>
        <w:tc>
          <w:tcPr>
            <w:tcW w:w="6803" w:type="dxa"/>
            <w:shd w:val="clear" w:color="auto" w:fill="auto"/>
          </w:tcPr>
          <w:p w:rsidR="006E0C07" w:rsidRPr="006E0C07" w:rsidRDefault="006E0C07" w:rsidP="006E0C07">
            <w:pPr>
              <w:rPr>
                <w:szCs w:val="24"/>
                <w:lang w:eastAsia="uk-UA"/>
              </w:rPr>
            </w:pPr>
            <w:r w:rsidRPr="006E0C07">
              <w:rPr>
                <w:szCs w:val="24"/>
                <w:lang w:eastAsia="uk-UA"/>
              </w:rPr>
              <w:t>Подання звітності до НКЦПФР</w:t>
            </w:r>
          </w:p>
        </w:tc>
      </w:tr>
    </w:tbl>
    <w:p w:rsidR="006E0C07" w:rsidRPr="006E0C07" w:rsidRDefault="006E0C07" w:rsidP="006E0C07">
      <w:pPr>
        <w:rPr>
          <w:rFonts w:eastAsia="Times New Roman" w:cs="Times New Roman"/>
          <w:sz w:val="20"/>
          <w:szCs w:val="24"/>
          <w:lang w:eastAsia="uk-UA"/>
        </w:rPr>
      </w:pPr>
    </w:p>
    <w:p w:rsidR="006E0C07" w:rsidRPr="006E0C07" w:rsidRDefault="006E0C07" w:rsidP="006E0C07">
      <w:pPr>
        <w:rPr>
          <w:rFonts w:eastAsia="Times New Roman" w:cs="Times New Roman"/>
          <w:sz w:val="20"/>
          <w:szCs w:val="24"/>
          <w:lang w:eastAsia="uk-UA"/>
        </w:rPr>
      </w:pPr>
    </w:p>
    <w:tbl>
      <w:tblPr>
        <w:tblStyle w:val="a3"/>
        <w:tblW w:w="5000" w:type="pct"/>
        <w:tblLook w:val="04A0" w:firstRow="1" w:lastRow="0" w:firstColumn="1" w:lastColumn="0" w:noHBand="0" w:noVBand="1"/>
      </w:tblPr>
      <w:tblGrid>
        <w:gridCol w:w="3336"/>
        <w:gridCol w:w="6576"/>
      </w:tblGrid>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rsidR="006E0C07" w:rsidRPr="006E0C07" w:rsidRDefault="006E0C07" w:rsidP="006E0C07">
            <w:pPr>
              <w:rPr>
                <w:szCs w:val="24"/>
                <w:lang w:eastAsia="uk-UA"/>
              </w:rPr>
            </w:pPr>
            <w:r w:rsidRPr="006E0C07">
              <w:rPr>
                <w:szCs w:val="24"/>
                <w:lang w:eastAsia="uk-UA"/>
              </w:rPr>
              <w:t>ДУ "Агентство з розвитку інфраструктури фондового ринку України"</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Організаційно-правова форма</w:t>
            </w:r>
          </w:p>
        </w:tc>
        <w:tc>
          <w:tcPr>
            <w:tcW w:w="6803" w:type="dxa"/>
            <w:shd w:val="clear" w:color="auto" w:fill="auto"/>
          </w:tcPr>
          <w:p w:rsidR="006E0C07" w:rsidRPr="006E0C07" w:rsidRDefault="006E0C07" w:rsidP="006E0C07">
            <w:pPr>
              <w:rPr>
                <w:szCs w:val="24"/>
                <w:lang w:eastAsia="uk-UA"/>
              </w:rPr>
            </w:pPr>
            <w:r w:rsidRPr="006E0C07">
              <w:rPr>
                <w:szCs w:val="24"/>
                <w:lang w:eastAsia="uk-UA"/>
              </w:rPr>
              <w:t>Державна органiзацiя (установа, заклад)</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Ідентифікаційний код юридичної особи</w:t>
            </w:r>
          </w:p>
        </w:tc>
        <w:tc>
          <w:tcPr>
            <w:tcW w:w="6803" w:type="dxa"/>
            <w:shd w:val="clear" w:color="auto" w:fill="auto"/>
          </w:tcPr>
          <w:p w:rsidR="006E0C07" w:rsidRPr="006E0C07" w:rsidRDefault="006E0C07" w:rsidP="006E0C07">
            <w:pPr>
              <w:rPr>
                <w:szCs w:val="24"/>
                <w:lang w:eastAsia="uk-UA"/>
              </w:rPr>
            </w:pPr>
            <w:r w:rsidRPr="006E0C07">
              <w:rPr>
                <w:szCs w:val="24"/>
                <w:lang w:eastAsia="uk-UA"/>
              </w:rPr>
              <w:t>21676262</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Місцезнаходження</w:t>
            </w:r>
          </w:p>
        </w:tc>
        <w:tc>
          <w:tcPr>
            <w:tcW w:w="6803" w:type="dxa"/>
            <w:shd w:val="clear" w:color="auto" w:fill="auto"/>
          </w:tcPr>
          <w:p w:rsidR="006E0C07" w:rsidRPr="006E0C07" w:rsidRDefault="006E0C07" w:rsidP="006E0C07">
            <w:pPr>
              <w:rPr>
                <w:szCs w:val="24"/>
                <w:lang w:eastAsia="uk-UA"/>
              </w:rPr>
            </w:pPr>
            <w:r w:rsidRPr="006E0C07">
              <w:rPr>
                <w:szCs w:val="24"/>
                <w:lang w:eastAsia="uk-UA"/>
              </w:rPr>
              <w:t>03150   м.Київ вул.Антоновича, 51, оф. 1206</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Номер ліцензії або іншого документа на цей вид діяльності</w:t>
            </w:r>
          </w:p>
        </w:tc>
        <w:tc>
          <w:tcPr>
            <w:tcW w:w="6803" w:type="dxa"/>
            <w:shd w:val="clear" w:color="auto" w:fill="auto"/>
          </w:tcPr>
          <w:p w:rsidR="006E0C07" w:rsidRPr="006E0C07" w:rsidRDefault="006E0C07" w:rsidP="006E0C07">
            <w:pPr>
              <w:rPr>
                <w:szCs w:val="24"/>
                <w:lang w:eastAsia="uk-UA"/>
              </w:rPr>
            </w:pPr>
            <w:r w:rsidRPr="006E0C07">
              <w:rPr>
                <w:szCs w:val="24"/>
                <w:lang w:eastAsia="uk-UA"/>
              </w:rPr>
              <w:t>DR/00001/APA</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Назва державного органу, що видав ліцензію або інший документ</w:t>
            </w:r>
          </w:p>
        </w:tc>
        <w:tc>
          <w:tcPr>
            <w:tcW w:w="6803" w:type="dxa"/>
            <w:shd w:val="clear" w:color="auto" w:fill="auto"/>
          </w:tcPr>
          <w:p w:rsidR="006E0C07" w:rsidRPr="006E0C07" w:rsidRDefault="006E0C07" w:rsidP="006E0C07">
            <w:pPr>
              <w:rPr>
                <w:szCs w:val="24"/>
                <w:lang w:eastAsia="uk-UA"/>
              </w:rPr>
            </w:pPr>
            <w:r w:rsidRPr="006E0C07">
              <w:rPr>
                <w:szCs w:val="24"/>
                <w:lang w:eastAsia="uk-UA"/>
              </w:rPr>
              <w:t>НКЦПФР</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Дата видачі ліцензії або іншого документа</w:t>
            </w:r>
          </w:p>
        </w:tc>
        <w:tc>
          <w:tcPr>
            <w:tcW w:w="6803" w:type="dxa"/>
            <w:shd w:val="clear" w:color="auto" w:fill="auto"/>
          </w:tcPr>
          <w:p w:rsidR="006E0C07" w:rsidRPr="006E0C07" w:rsidRDefault="006E0C07" w:rsidP="006E0C07">
            <w:pPr>
              <w:rPr>
                <w:szCs w:val="24"/>
                <w:lang w:eastAsia="uk-UA"/>
              </w:rPr>
            </w:pPr>
            <w:r w:rsidRPr="006E0C07">
              <w:rPr>
                <w:szCs w:val="24"/>
                <w:lang w:eastAsia="uk-UA"/>
              </w:rPr>
              <w:t>18.02.2019</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Міжміський код та телефон</w:t>
            </w:r>
          </w:p>
        </w:tc>
        <w:tc>
          <w:tcPr>
            <w:tcW w:w="6803" w:type="dxa"/>
            <w:shd w:val="clear" w:color="auto" w:fill="auto"/>
          </w:tcPr>
          <w:p w:rsidR="006E0C07" w:rsidRPr="006E0C07" w:rsidRDefault="006E0C07" w:rsidP="006E0C07">
            <w:pPr>
              <w:rPr>
                <w:szCs w:val="24"/>
                <w:lang w:eastAsia="uk-UA"/>
              </w:rPr>
            </w:pPr>
            <w:r w:rsidRPr="006E0C07">
              <w:rPr>
                <w:szCs w:val="24"/>
                <w:lang w:eastAsia="uk-UA"/>
              </w:rPr>
              <w:t>(044) 287-56-70</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Факс</w:t>
            </w:r>
          </w:p>
        </w:tc>
        <w:tc>
          <w:tcPr>
            <w:tcW w:w="6803" w:type="dxa"/>
            <w:shd w:val="clear" w:color="auto" w:fill="auto"/>
          </w:tcPr>
          <w:p w:rsidR="006E0C07" w:rsidRPr="006E0C07" w:rsidRDefault="006E0C07" w:rsidP="006E0C07">
            <w:pPr>
              <w:rPr>
                <w:szCs w:val="24"/>
                <w:lang w:eastAsia="uk-UA"/>
              </w:rPr>
            </w:pPr>
            <w:r w:rsidRPr="006E0C07">
              <w:rPr>
                <w:szCs w:val="24"/>
                <w:lang w:eastAsia="uk-UA"/>
              </w:rPr>
              <w:t>(044) 287-56-73</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Вид діяльності</w:t>
            </w:r>
          </w:p>
        </w:tc>
        <w:tc>
          <w:tcPr>
            <w:tcW w:w="6803" w:type="dxa"/>
            <w:shd w:val="clear" w:color="auto" w:fill="auto"/>
          </w:tcPr>
          <w:p w:rsidR="006E0C07" w:rsidRPr="006E0C07" w:rsidRDefault="006E0C07" w:rsidP="006E0C07">
            <w:pPr>
              <w:rPr>
                <w:szCs w:val="24"/>
                <w:lang w:eastAsia="uk-UA"/>
              </w:rPr>
            </w:pPr>
            <w:r w:rsidRPr="006E0C07">
              <w:rPr>
                <w:szCs w:val="24"/>
                <w:lang w:eastAsia="uk-UA"/>
              </w:rPr>
              <w:t>Діяльність з оприлюднення регульованої інформації від імені учасників фондового ринку</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Опис</w:t>
            </w:r>
          </w:p>
        </w:tc>
        <w:tc>
          <w:tcPr>
            <w:tcW w:w="6803" w:type="dxa"/>
            <w:shd w:val="clear" w:color="auto" w:fill="auto"/>
          </w:tcPr>
          <w:p w:rsidR="006E0C07" w:rsidRPr="006E0C07" w:rsidRDefault="006E0C07" w:rsidP="006E0C07">
            <w:pPr>
              <w:rPr>
                <w:szCs w:val="24"/>
                <w:lang w:eastAsia="uk-UA"/>
              </w:rPr>
            </w:pPr>
            <w:r w:rsidRPr="006E0C07">
              <w:rPr>
                <w:szCs w:val="24"/>
                <w:lang w:eastAsia="uk-UA"/>
              </w:rPr>
              <w:t>Оприлюднення регульованої інформації</w:t>
            </w:r>
          </w:p>
        </w:tc>
      </w:tr>
    </w:tbl>
    <w:p w:rsidR="006E0C07" w:rsidRPr="006E0C07" w:rsidRDefault="006E0C07" w:rsidP="006E0C07">
      <w:pPr>
        <w:rPr>
          <w:rFonts w:eastAsia="Times New Roman" w:cs="Times New Roman"/>
          <w:sz w:val="20"/>
          <w:szCs w:val="24"/>
          <w:lang w:eastAsia="uk-UA"/>
        </w:rPr>
      </w:pPr>
    </w:p>
    <w:p w:rsidR="006E0C07" w:rsidRPr="006E0C07" w:rsidRDefault="006E0C07" w:rsidP="006E0C07">
      <w:pPr>
        <w:rPr>
          <w:rFonts w:eastAsia="Times New Roman" w:cs="Times New Roman"/>
          <w:sz w:val="20"/>
          <w:szCs w:val="24"/>
          <w:lang w:eastAsia="uk-UA"/>
        </w:rPr>
      </w:pPr>
    </w:p>
    <w:tbl>
      <w:tblPr>
        <w:tblStyle w:val="a3"/>
        <w:tblW w:w="5000" w:type="pct"/>
        <w:tblLook w:val="04A0" w:firstRow="1" w:lastRow="0" w:firstColumn="1" w:lastColumn="0" w:noHBand="0" w:noVBand="1"/>
      </w:tblPr>
      <w:tblGrid>
        <w:gridCol w:w="3337"/>
        <w:gridCol w:w="6575"/>
      </w:tblGrid>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rsidR="006E0C07" w:rsidRPr="006E0C07" w:rsidRDefault="006E0C07" w:rsidP="006E0C07">
            <w:pPr>
              <w:rPr>
                <w:szCs w:val="24"/>
                <w:lang w:eastAsia="uk-UA"/>
              </w:rPr>
            </w:pPr>
            <w:r w:rsidRPr="006E0C07">
              <w:rPr>
                <w:szCs w:val="24"/>
                <w:lang w:eastAsia="uk-UA"/>
              </w:rPr>
              <w:t>Публічне акціонерне товариство "Національний депозитарій України"</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Організаційно-правова форма</w:t>
            </w:r>
          </w:p>
        </w:tc>
        <w:tc>
          <w:tcPr>
            <w:tcW w:w="6803" w:type="dxa"/>
            <w:shd w:val="clear" w:color="auto" w:fill="auto"/>
          </w:tcPr>
          <w:p w:rsidR="006E0C07" w:rsidRPr="006E0C07" w:rsidRDefault="006E0C07" w:rsidP="006E0C07">
            <w:pPr>
              <w:rPr>
                <w:szCs w:val="24"/>
                <w:lang w:eastAsia="uk-UA"/>
              </w:rPr>
            </w:pPr>
            <w:r w:rsidRPr="006E0C07">
              <w:rPr>
                <w:szCs w:val="24"/>
                <w:lang w:eastAsia="uk-UA"/>
              </w:rPr>
              <w:t>Публiчне акцiонерне товариство</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Ідентифікаційний код юридичної особи</w:t>
            </w:r>
          </w:p>
        </w:tc>
        <w:tc>
          <w:tcPr>
            <w:tcW w:w="6803" w:type="dxa"/>
            <w:shd w:val="clear" w:color="auto" w:fill="auto"/>
          </w:tcPr>
          <w:p w:rsidR="006E0C07" w:rsidRPr="006E0C07" w:rsidRDefault="006E0C07" w:rsidP="006E0C07">
            <w:pPr>
              <w:rPr>
                <w:szCs w:val="24"/>
                <w:lang w:eastAsia="uk-UA"/>
              </w:rPr>
            </w:pPr>
            <w:r w:rsidRPr="006E0C07">
              <w:rPr>
                <w:szCs w:val="24"/>
                <w:lang w:eastAsia="uk-UA"/>
              </w:rPr>
              <w:t>30370711</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Місцезнаходження</w:t>
            </w:r>
          </w:p>
        </w:tc>
        <w:tc>
          <w:tcPr>
            <w:tcW w:w="6803" w:type="dxa"/>
            <w:shd w:val="clear" w:color="auto" w:fill="auto"/>
          </w:tcPr>
          <w:p w:rsidR="006E0C07" w:rsidRPr="006E0C07" w:rsidRDefault="006E0C07" w:rsidP="006E0C07">
            <w:pPr>
              <w:rPr>
                <w:szCs w:val="24"/>
                <w:lang w:eastAsia="uk-UA"/>
              </w:rPr>
            </w:pPr>
            <w:r w:rsidRPr="006E0C07">
              <w:rPr>
                <w:szCs w:val="24"/>
                <w:lang w:eastAsia="uk-UA"/>
              </w:rPr>
              <w:t>04107   м.Київ вул.Тропініна, 7-г</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Номер ліцензії або іншого документа на цей вид діяльності</w:t>
            </w:r>
          </w:p>
        </w:tc>
        <w:tc>
          <w:tcPr>
            <w:tcW w:w="6803" w:type="dxa"/>
            <w:shd w:val="clear" w:color="auto" w:fill="auto"/>
          </w:tcPr>
          <w:p w:rsidR="006E0C07" w:rsidRPr="006E0C07" w:rsidRDefault="006E0C07" w:rsidP="006E0C07">
            <w:pPr>
              <w:rPr>
                <w:szCs w:val="24"/>
                <w:lang w:eastAsia="uk-UA"/>
              </w:rPr>
            </w:pPr>
            <w:r w:rsidRPr="006E0C07">
              <w:rPr>
                <w:szCs w:val="24"/>
                <w:lang w:eastAsia="uk-UA"/>
              </w:rPr>
              <w:t>Рішення № 2092</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Назва державного органу, що видав ліцензію або інший документ</w:t>
            </w:r>
          </w:p>
        </w:tc>
        <w:tc>
          <w:tcPr>
            <w:tcW w:w="6803" w:type="dxa"/>
            <w:shd w:val="clear" w:color="auto" w:fill="auto"/>
          </w:tcPr>
          <w:p w:rsidR="006E0C07" w:rsidRPr="006E0C07" w:rsidRDefault="006E0C07" w:rsidP="006E0C07">
            <w:pPr>
              <w:rPr>
                <w:szCs w:val="24"/>
                <w:lang w:eastAsia="uk-UA"/>
              </w:rPr>
            </w:pPr>
            <w:r w:rsidRPr="006E0C07">
              <w:rPr>
                <w:szCs w:val="24"/>
                <w:lang w:eastAsia="uk-UA"/>
              </w:rPr>
              <w:t>НКЦПФР</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Дата видачі ліцензії або іншого документа</w:t>
            </w:r>
          </w:p>
        </w:tc>
        <w:tc>
          <w:tcPr>
            <w:tcW w:w="6803" w:type="dxa"/>
            <w:shd w:val="clear" w:color="auto" w:fill="auto"/>
          </w:tcPr>
          <w:p w:rsidR="006E0C07" w:rsidRPr="006E0C07" w:rsidRDefault="006E0C07" w:rsidP="006E0C07">
            <w:pPr>
              <w:rPr>
                <w:szCs w:val="24"/>
                <w:lang w:eastAsia="uk-UA"/>
              </w:rPr>
            </w:pPr>
            <w:r w:rsidRPr="006E0C07">
              <w:rPr>
                <w:szCs w:val="24"/>
                <w:lang w:eastAsia="uk-UA"/>
              </w:rPr>
              <w:t>01.10.2013</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Міжміський код та телефон</w:t>
            </w:r>
          </w:p>
        </w:tc>
        <w:tc>
          <w:tcPr>
            <w:tcW w:w="6803" w:type="dxa"/>
            <w:shd w:val="clear" w:color="auto" w:fill="auto"/>
          </w:tcPr>
          <w:p w:rsidR="006E0C07" w:rsidRPr="006E0C07" w:rsidRDefault="006E0C07" w:rsidP="006E0C07">
            <w:pPr>
              <w:rPr>
                <w:szCs w:val="24"/>
                <w:lang w:eastAsia="uk-UA"/>
              </w:rPr>
            </w:pPr>
            <w:r w:rsidRPr="006E0C07">
              <w:rPr>
                <w:szCs w:val="24"/>
                <w:lang w:eastAsia="uk-UA"/>
              </w:rPr>
              <w:t>(044) 363 04 00</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Факс</w:t>
            </w:r>
          </w:p>
        </w:tc>
        <w:tc>
          <w:tcPr>
            <w:tcW w:w="6803" w:type="dxa"/>
            <w:shd w:val="clear" w:color="auto" w:fill="auto"/>
          </w:tcPr>
          <w:p w:rsidR="006E0C07" w:rsidRPr="006E0C07" w:rsidRDefault="006E0C07" w:rsidP="006E0C07">
            <w:pPr>
              <w:rPr>
                <w:szCs w:val="24"/>
                <w:lang w:eastAsia="uk-UA"/>
              </w:rPr>
            </w:pPr>
            <w:r w:rsidRPr="006E0C07">
              <w:rPr>
                <w:szCs w:val="24"/>
                <w:lang w:eastAsia="uk-UA"/>
              </w:rPr>
              <w:t>(044) 363 04 01</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Вид діяльності</w:t>
            </w:r>
          </w:p>
        </w:tc>
        <w:tc>
          <w:tcPr>
            <w:tcW w:w="6803" w:type="dxa"/>
            <w:shd w:val="clear" w:color="auto" w:fill="auto"/>
          </w:tcPr>
          <w:p w:rsidR="006E0C07" w:rsidRPr="006E0C07" w:rsidRDefault="006E0C07" w:rsidP="006E0C07">
            <w:pPr>
              <w:rPr>
                <w:szCs w:val="24"/>
                <w:lang w:eastAsia="uk-UA"/>
              </w:rPr>
            </w:pPr>
            <w:r w:rsidRPr="006E0C07">
              <w:rPr>
                <w:szCs w:val="24"/>
                <w:lang w:eastAsia="uk-UA"/>
              </w:rPr>
              <w:t>Депозитарна діяльність центрального депозитарію</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Опис</w:t>
            </w:r>
          </w:p>
        </w:tc>
        <w:tc>
          <w:tcPr>
            <w:tcW w:w="6803" w:type="dxa"/>
            <w:shd w:val="clear" w:color="auto" w:fill="auto"/>
          </w:tcPr>
          <w:p w:rsidR="006E0C07" w:rsidRPr="006E0C07" w:rsidRDefault="006E0C07" w:rsidP="006E0C07">
            <w:pPr>
              <w:rPr>
                <w:szCs w:val="24"/>
                <w:lang w:eastAsia="uk-UA"/>
              </w:rPr>
            </w:pPr>
            <w:r w:rsidRPr="006E0C07">
              <w:rPr>
                <w:szCs w:val="24"/>
                <w:lang w:eastAsia="uk-UA"/>
              </w:rPr>
              <w:t>З депозитарiєм укладено договiр на обслуговування емiсiї.</w:t>
            </w:r>
          </w:p>
        </w:tc>
      </w:tr>
    </w:tbl>
    <w:p w:rsidR="006E0C07" w:rsidRPr="006E0C07" w:rsidRDefault="006E0C07" w:rsidP="006E0C07">
      <w:pPr>
        <w:rPr>
          <w:rFonts w:eastAsia="Times New Roman" w:cs="Times New Roman"/>
          <w:sz w:val="20"/>
          <w:szCs w:val="24"/>
          <w:lang w:eastAsia="uk-UA"/>
        </w:rPr>
      </w:pPr>
    </w:p>
    <w:p w:rsidR="006E0C07" w:rsidRPr="006E0C07" w:rsidRDefault="006E0C07" w:rsidP="006E0C07">
      <w:pPr>
        <w:rPr>
          <w:rFonts w:eastAsia="Times New Roman" w:cs="Times New Roman"/>
          <w:sz w:val="20"/>
          <w:szCs w:val="24"/>
          <w:lang w:eastAsia="uk-UA"/>
        </w:rPr>
      </w:pPr>
    </w:p>
    <w:tbl>
      <w:tblPr>
        <w:tblStyle w:val="a3"/>
        <w:tblW w:w="5000" w:type="pct"/>
        <w:tblLook w:val="04A0" w:firstRow="1" w:lastRow="0" w:firstColumn="1" w:lastColumn="0" w:noHBand="0" w:noVBand="1"/>
      </w:tblPr>
      <w:tblGrid>
        <w:gridCol w:w="3327"/>
        <w:gridCol w:w="6585"/>
      </w:tblGrid>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lastRenderedPageBreak/>
              <w:t>Повне найменування юридичної особи або прізвище, ім'я та по батькові фізичної особи</w:t>
            </w:r>
          </w:p>
        </w:tc>
        <w:tc>
          <w:tcPr>
            <w:tcW w:w="6803" w:type="dxa"/>
            <w:shd w:val="clear" w:color="auto" w:fill="auto"/>
          </w:tcPr>
          <w:p w:rsidR="006E0C07" w:rsidRPr="006E0C07" w:rsidRDefault="006E0C07" w:rsidP="006E0C07">
            <w:pPr>
              <w:rPr>
                <w:szCs w:val="24"/>
                <w:lang w:eastAsia="uk-UA"/>
              </w:rPr>
            </w:pPr>
            <w:r w:rsidRPr="006E0C07">
              <w:rPr>
                <w:szCs w:val="24"/>
                <w:lang w:eastAsia="uk-UA"/>
              </w:rPr>
              <w:t>ТОВАРИСТВО З ОБМЕЖЕНОЮ ВІДПОВІДАЛЬНІСТЮ "ДОНКОНСАЛТАУДИТ"</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Організаційно-правова форма</w:t>
            </w:r>
          </w:p>
        </w:tc>
        <w:tc>
          <w:tcPr>
            <w:tcW w:w="6803" w:type="dxa"/>
            <w:shd w:val="clear" w:color="auto" w:fill="auto"/>
          </w:tcPr>
          <w:p w:rsidR="006E0C07" w:rsidRPr="006E0C07" w:rsidRDefault="006E0C07" w:rsidP="006E0C07">
            <w:pPr>
              <w:rPr>
                <w:szCs w:val="24"/>
                <w:lang w:eastAsia="uk-UA"/>
              </w:rPr>
            </w:pPr>
            <w:r w:rsidRPr="006E0C07">
              <w:rPr>
                <w:szCs w:val="24"/>
                <w:lang w:eastAsia="uk-UA"/>
              </w:rPr>
              <w:t>Товариство з обмеженою вiдповiдальнiстю</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Ідентифікаційний код юридичної особи</w:t>
            </w:r>
          </w:p>
        </w:tc>
        <w:tc>
          <w:tcPr>
            <w:tcW w:w="6803" w:type="dxa"/>
            <w:shd w:val="clear" w:color="auto" w:fill="auto"/>
          </w:tcPr>
          <w:p w:rsidR="006E0C07" w:rsidRPr="006E0C07" w:rsidRDefault="006E0C07" w:rsidP="006E0C07">
            <w:pPr>
              <w:rPr>
                <w:szCs w:val="24"/>
                <w:lang w:eastAsia="uk-UA"/>
              </w:rPr>
            </w:pPr>
            <w:r w:rsidRPr="006E0C07">
              <w:rPr>
                <w:szCs w:val="24"/>
                <w:lang w:eastAsia="uk-UA"/>
              </w:rPr>
              <w:t>33913531</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Місцезнаходження</w:t>
            </w:r>
          </w:p>
        </w:tc>
        <w:tc>
          <w:tcPr>
            <w:tcW w:w="6803" w:type="dxa"/>
            <w:shd w:val="clear" w:color="auto" w:fill="auto"/>
          </w:tcPr>
          <w:p w:rsidR="006E0C07" w:rsidRPr="006E0C07" w:rsidRDefault="006E0C07" w:rsidP="006E0C07">
            <w:pPr>
              <w:rPr>
                <w:szCs w:val="24"/>
                <w:lang w:eastAsia="uk-UA"/>
              </w:rPr>
            </w:pPr>
            <w:r w:rsidRPr="006E0C07">
              <w:rPr>
                <w:szCs w:val="24"/>
                <w:lang w:eastAsia="uk-UA"/>
              </w:rPr>
              <w:t>03040   м. Київ пр-т. Голосіївський, 70</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Номер ліцензії або іншого документа на цей вид діяльності</w:t>
            </w:r>
          </w:p>
        </w:tc>
        <w:tc>
          <w:tcPr>
            <w:tcW w:w="6803" w:type="dxa"/>
            <w:shd w:val="clear" w:color="auto" w:fill="auto"/>
          </w:tcPr>
          <w:p w:rsidR="006E0C07" w:rsidRPr="006E0C07" w:rsidRDefault="006E0C07" w:rsidP="006E0C07">
            <w:pPr>
              <w:rPr>
                <w:szCs w:val="24"/>
                <w:lang w:eastAsia="uk-UA"/>
              </w:rPr>
            </w:pPr>
            <w:r w:rsidRPr="006E0C07">
              <w:rPr>
                <w:szCs w:val="24"/>
                <w:lang w:eastAsia="uk-UA"/>
              </w:rPr>
              <w:t>4252</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Назва державного органу, що видав ліцензію або інший документ</w:t>
            </w:r>
          </w:p>
        </w:tc>
        <w:tc>
          <w:tcPr>
            <w:tcW w:w="6803" w:type="dxa"/>
            <w:shd w:val="clear" w:color="auto" w:fill="auto"/>
          </w:tcPr>
          <w:p w:rsidR="006E0C07" w:rsidRPr="006E0C07" w:rsidRDefault="006E0C07" w:rsidP="006E0C07">
            <w:pPr>
              <w:rPr>
                <w:szCs w:val="24"/>
                <w:lang w:eastAsia="uk-UA"/>
              </w:rPr>
            </w:pPr>
            <w:r w:rsidRPr="006E0C07">
              <w:rPr>
                <w:szCs w:val="24"/>
                <w:lang w:eastAsia="uk-UA"/>
              </w:rPr>
              <w:t>Аудиторська палата</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Дата видачі ліцензії або іншого документа</w:t>
            </w:r>
          </w:p>
        </w:tc>
        <w:tc>
          <w:tcPr>
            <w:tcW w:w="6803" w:type="dxa"/>
            <w:shd w:val="clear" w:color="auto" w:fill="auto"/>
          </w:tcPr>
          <w:p w:rsidR="006E0C07" w:rsidRPr="006E0C07" w:rsidRDefault="006E0C07" w:rsidP="006E0C07">
            <w:pPr>
              <w:rPr>
                <w:szCs w:val="24"/>
                <w:lang w:eastAsia="uk-UA"/>
              </w:rPr>
            </w:pPr>
            <w:r w:rsidRPr="006E0C07">
              <w:rPr>
                <w:szCs w:val="24"/>
                <w:lang w:eastAsia="uk-UA"/>
              </w:rPr>
              <w:t>29.01.2009</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Міжміський код та телефон</w:t>
            </w:r>
          </w:p>
        </w:tc>
        <w:tc>
          <w:tcPr>
            <w:tcW w:w="6803" w:type="dxa"/>
            <w:shd w:val="clear" w:color="auto" w:fill="auto"/>
          </w:tcPr>
          <w:p w:rsidR="006E0C07" w:rsidRPr="006E0C07" w:rsidRDefault="006E0C07" w:rsidP="006E0C07">
            <w:pPr>
              <w:rPr>
                <w:szCs w:val="24"/>
                <w:lang w:eastAsia="uk-UA"/>
              </w:rPr>
            </w:pPr>
            <w:r w:rsidRPr="006E0C07">
              <w:rPr>
                <w:szCs w:val="24"/>
                <w:lang w:eastAsia="uk-UA"/>
              </w:rPr>
              <w:t>044-353-43-30</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Факс</w:t>
            </w:r>
          </w:p>
        </w:tc>
        <w:tc>
          <w:tcPr>
            <w:tcW w:w="6803" w:type="dxa"/>
            <w:shd w:val="clear" w:color="auto" w:fill="auto"/>
          </w:tcPr>
          <w:p w:rsidR="006E0C07" w:rsidRPr="006E0C07" w:rsidRDefault="006E0C07" w:rsidP="006E0C07">
            <w:pPr>
              <w:rPr>
                <w:szCs w:val="24"/>
                <w:lang w:eastAsia="uk-UA"/>
              </w:rPr>
            </w:pPr>
            <w:r w:rsidRPr="006E0C07">
              <w:rPr>
                <w:szCs w:val="24"/>
                <w:lang w:eastAsia="uk-UA"/>
              </w:rPr>
              <w:t>044-353-43-30</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Вид діяльності</w:t>
            </w:r>
          </w:p>
        </w:tc>
        <w:tc>
          <w:tcPr>
            <w:tcW w:w="6803" w:type="dxa"/>
            <w:shd w:val="clear" w:color="auto" w:fill="auto"/>
          </w:tcPr>
          <w:p w:rsidR="006E0C07" w:rsidRPr="006E0C07" w:rsidRDefault="006E0C07" w:rsidP="006E0C07">
            <w:pPr>
              <w:rPr>
                <w:szCs w:val="24"/>
                <w:lang w:eastAsia="uk-UA"/>
              </w:rPr>
            </w:pPr>
            <w:r w:rsidRPr="006E0C07">
              <w:rPr>
                <w:szCs w:val="24"/>
                <w:lang w:eastAsia="uk-UA"/>
              </w:rPr>
              <w:t>Аудиторська діяльність</w:t>
            </w:r>
          </w:p>
        </w:tc>
      </w:tr>
      <w:tr w:rsidR="006E0C07" w:rsidRPr="006E0C07" w:rsidTr="00862EBC">
        <w:tc>
          <w:tcPr>
            <w:tcW w:w="3401" w:type="dxa"/>
            <w:shd w:val="clear" w:color="auto" w:fill="auto"/>
          </w:tcPr>
          <w:p w:rsidR="006E0C07" w:rsidRPr="006E0C07" w:rsidRDefault="006E0C07" w:rsidP="006E0C07">
            <w:pPr>
              <w:rPr>
                <w:b/>
                <w:szCs w:val="24"/>
                <w:lang w:eastAsia="uk-UA"/>
              </w:rPr>
            </w:pPr>
            <w:r w:rsidRPr="006E0C07">
              <w:rPr>
                <w:b/>
                <w:szCs w:val="24"/>
                <w:lang w:eastAsia="uk-UA"/>
              </w:rPr>
              <w:t>Опис</w:t>
            </w:r>
          </w:p>
        </w:tc>
        <w:tc>
          <w:tcPr>
            <w:tcW w:w="6803" w:type="dxa"/>
            <w:shd w:val="clear" w:color="auto" w:fill="auto"/>
          </w:tcPr>
          <w:p w:rsidR="006E0C07" w:rsidRPr="006E0C07" w:rsidRDefault="006E0C07" w:rsidP="006E0C07">
            <w:pPr>
              <w:rPr>
                <w:szCs w:val="24"/>
                <w:lang w:eastAsia="uk-UA"/>
              </w:rPr>
            </w:pPr>
            <w:r w:rsidRPr="006E0C07">
              <w:rPr>
                <w:szCs w:val="24"/>
                <w:lang w:eastAsia="uk-UA"/>
              </w:rPr>
              <w:t>Надання впевненості щодо Звіту про управління (звіту керівництва)</w:t>
            </w:r>
          </w:p>
        </w:tc>
      </w:tr>
    </w:tbl>
    <w:p w:rsidR="006E0C07" w:rsidRPr="006E0C07" w:rsidRDefault="006E0C07" w:rsidP="006E0C07">
      <w:pPr>
        <w:rPr>
          <w:rFonts w:eastAsia="Times New Roman" w:cs="Times New Roman"/>
          <w:sz w:val="20"/>
          <w:szCs w:val="24"/>
          <w:lang w:eastAsia="uk-UA"/>
        </w:rPr>
      </w:pPr>
    </w:p>
    <w:p w:rsidR="006E0C07" w:rsidRPr="006E0C07" w:rsidRDefault="006E0C07" w:rsidP="006E0C07">
      <w:pPr>
        <w:rPr>
          <w:rFonts w:eastAsia="Times New Roman" w:cs="Times New Roman"/>
          <w:sz w:val="20"/>
          <w:szCs w:val="24"/>
          <w:lang w:eastAsia="uk-UA"/>
        </w:rPr>
      </w:pPr>
    </w:p>
    <w:p w:rsidR="006E0C07" w:rsidRPr="006E0C07" w:rsidRDefault="006E0C07" w:rsidP="006E0C07">
      <w:pPr>
        <w:rPr>
          <w:rFonts w:eastAsia="Times New Roman" w:cs="Times New Roman"/>
          <w:sz w:val="20"/>
          <w:szCs w:val="24"/>
          <w:lang w:eastAsia="uk-UA"/>
        </w:rPr>
      </w:pPr>
    </w:p>
    <w:p w:rsidR="006E0C07" w:rsidRDefault="006E0C07">
      <w:pPr>
        <w:sectPr w:rsidR="006E0C07" w:rsidSect="006E0C07">
          <w:pgSz w:w="11906" w:h="16838"/>
          <w:pgMar w:top="363" w:right="567" w:bottom="363" w:left="1417" w:header="709" w:footer="709" w:gutter="0"/>
          <w:cols w:space="708"/>
          <w:docGrid w:linePitch="360"/>
        </w:sectPr>
      </w:pPr>
    </w:p>
    <w:p w:rsidR="006E0C07" w:rsidRPr="006E0C07" w:rsidRDefault="006E0C07" w:rsidP="006E0C07">
      <w:pPr>
        <w:widowControl w:val="0"/>
        <w:ind w:firstLine="567"/>
        <w:jc w:val="right"/>
        <w:rPr>
          <w:rFonts w:eastAsia="Times New Roman" w:cs="Times New Roman"/>
          <w:b/>
          <w:sz w:val="22"/>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6E0C07" w:rsidRPr="006E0C07" w:rsidTr="00862EBC">
        <w:tc>
          <w:tcPr>
            <w:tcW w:w="6082" w:type="dxa"/>
          </w:tcPr>
          <w:p w:rsidR="006E0C07" w:rsidRPr="006E0C07" w:rsidRDefault="006E0C07" w:rsidP="006E0C07">
            <w:pPr>
              <w:widowControl w:val="0"/>
              <w:rPr>
                <w:rFonts w:eastAsia="Times New Roman" w:cs="Times New Roman"/>
                <w:sz w:val="18"/>
                <w:szCs w:val="18"/>
                <w:lang w:val="ru-RU" w:eastAsia="ru-RU"/>
              </w:rPr>
            </w:pPr>
          </w:p>
        </w:tc>
        <w:tc>
          <w:tcPr>
            <w:tcW w:w="1956" w:type="dxa"/>
            <w:gridSpan w:val="3"/>
          </w:tcPr>
          <w:p w:rsidR="006E0C07" w:rsidRPr="006E0C07" w:rsidRDefault="006E0C07" w:rsidP="006E0C07">
            <w:pPr>
              <w:widowControl w:val="0"/>
              <w:jc w:val="center"/>
              <w:rPr>
                <w:rFonts w:eastAsia="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6E0C07" w:rsidRPr="006E0C07" w:rsidRDefault="006E0C07" w:rsidP="006E0C07">
            <w:pPr>
              <w:widowControl w:val="0"/>
              <w:jc w:val="center"/>
              <w:rPr>
                <w:rFonts w:eastAsia="Times New Roman" w:cs="Times New Roman"/>
                <w:sz w:val="18"/>
                <w:szCs w:val="18"/>
                <w:lang w:val="ru-RU" w:eastAsia="ru-RU"/>
              </w:rPr>
            </w:pPr>
            <w:r w:rsidRPr="006E0C07">
              <w:rPr>
                <w:rFonts w:eastAsia="Times New Roman" w:cs="Times New Roman"/>
                <w:sz w:val="18"/>
                <w:szCs w:val="18"/>
                <w:lang w:eastAsia="ru-RU"/>
              </w:rPr>
              <w:t>Коди</w:t>
            </w:r>
          </w:p>
        </w:tc>
      </w:tr>
      <w:tr w:rsidR="006E0C07" w:rsidRPr="006E0C07" w:rsidTr="00862EBC">
        <w:tc>
          <w:tcPr>
            <w:tcW w:w="6082" w:type="dxa"/>
          </w:tcPr>
          <w:p w:rsidR="006E0C07" w:rsidRPr="006E0C07" w:rsidRDefault="006E0C07" w:rsidP="006E0C07">
            <w:pPr>
              <w:widowControl w:val="0"/>
              <w:rPr>
                <w:rFonts w:eastAsia="Times New Roman" w:cs="Times New Roman"/>
                <w:sz w:val="18"/>
                <w:szCs w:val="18"/>
                <w:lang w:val="ru-RU" w:eastAsia="ru-RU"/>
              </w:rPr>
            </w:pPr>
          </w:p>
        </w:tc>
        <w:tc>
          <w:tcPr>
            <w:tcW w:w="1956" w:type="dxa"/>
            <w:gridSpan w:val="3"/>
          </w:tcPr>
          <w:p w:rsidR="006E0C07" w:rsidRPr="006E0C07" w:rsidRDefault="006E0C07" w:rsidP="006E0C07">
            <w:pPr>
              <w:widowControl w:val="0"/>
              <w:jc w:val="center"/>
              <w:rPr>
                <w:rFonts w:eastAsia="Times New Roman" w:cs="Times New Roman"/>
                <w:sz w:val="16"/>
                <w:szCs w:val="16"/>
                <w:lang w:val="ru-RU" w:eastAsia="ru-RU"/>
              </w:rPr>
            </w:pPr>
            <w:r w:rsidRPr="006E0C07">
              <w:rPr>
                <w:rFonts w:eastAsia="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6E0C07" w:rsidRPr="006E0C07" w:rsidRDefault="006E0C07" w:rsidP="006E0C07">
            <w:pPr>
              <w:widowControl w:val="0"/>
              <w:jc w:val="center"/>
              <w:rPr>
                <w:rFonts w:eastAsia="Times New Roman" w:cs="Times New Roman"/>
                <w:sz w:val="18"/>
                <w:szCs w:val="18"/>
                <w:lang w:val="en-US" w:eastAsia="ru-RU"/>
              </w:rPr>
            </w:pPr>
            <w:r w:rsidRPr="006E0C07">
              <w:rPr>
                <w:rFonts w:eastAsia="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6E0C07" w:rsidRPr="006E0C07" w:rsidRDefault="006E0C07" w:rsidP="006E0C07">
            <w:pPr>
              <w:widowControl w:val="0"/>
              <w:rPr>
                <w:rFonts w:eastAsia="Times New Roman" w:cs="Times New Roman"/>
                <w:bCs/>
                <w:sz w:val="18"/>
                <w:szCs w:val="18"/>
                <w:lang w:val="en-US" w:eastAsia="ru-RU"/>
              </w:rPr>
            </w:pPr>
            <w:r w:rsidRPr="006E0C07">
              <w:rPr>
                <w:rFonts w:eastAsia="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6E0C07" w:rsidRPr="006E0C07" w:rsidRDefault="006E0C07" w:rsidP="006E0C07">
            <w:pPr>
              <w:widowControl w:val="0"/>
              <w:rPr>
                <w:rFonts w:eastAsia="Times New Roman" w:cs="Times New Roman"/>
                <w:bCs/>
                <w:sz w:val="18"/>
                <w:szCs w:val="18"/>
                <w:lang w:val="en-US" w:eastAsia="ru-RU"/>
              </w:rPr>
            </w:pPr>
            <w:r w:rsidRPr="006E0C07">
              <w:rPr>
                <w:rFonts w:eastAsia="Times New Roman" w:cs="Times New Roman"/>
                <w:bCs/>
                <w:sz w:val="18"/>
                <w:szCs w:val="18"/>
                <w:lang w:val="en-US" w:eastAsia="ru-RU"/>
              </w:rPr>
              <w:t>01</w:t>
            </w:r>
          </w:p>
        </w:tc>
      </w:tr>
      <w:tr w:rsidR="006E0C07" w:rsidRPr="006E0C07" w:rsidTr="00862EBC">
        <w:tc>
          <w:tcPr>
            <w:tcW w:w="6082" w:type="dxa"/>
          </w:tcPr>
          <w:p w:rsidR="006E0C07" w:rsidRPr="006E0C07" w:rsidRDefault="006E0C07" w:rsidP="006E0C07">
            <w:pPr>
              <w:widowControl w:val="0"/>
              <w:rPr>
                <w:rFonts w:eastAsia="Times New Roman" w:cs="Times New Roman"/>
                <w:sz w:val="18"/>
                <w:szCs w:val="18"/>
                <w:lang w:val="en-US" w:eastAsia="ru-RU"/>
              </w:rPr>
            </w:pPr>
            <w:r w:rsidRPr="006E0C07">
              <w:rPr>
                <w:rFonts w:eastAsia="Times New Roman" w:cs="Times New Roman"/>
                <w:sz w:val="18"/>
                <w:szCs w:val="18"/>
                <w:lang w:eastAsia="ru-RU"/>
              </w:rPr>
              <w:t xml:space="preserve">Підприємство  </w:t>
            </w:r>
            <w:r w:rsidRPr="006E0C07">
              <w:rPr>
                <w:rFonts w:eastAsia="Times New Roman" w:cs="Times New Roman"/>
                <w:sz w:val="18"/>
                <w:szCs w:val="18"/>
                <w:lang w:val="en-US" w:eastAsia="ru-RU"/>
              </w:rPr>
              <w:t xml:space="preserve"> </w:t>
            </w:r>
            <w:r w:rsidRPr="006E0C07">
              <w:rPr>
                <w:rFonts w:eastAsia="Times New Roman" w:cs="Times New Roman"/>
                <w:sz w:val="18"/>
                <w:szCs w:val="18"/>
                <w:u w:val="single"/>
                <w:lang w:val="en-US" w:eastAsia="ru-RU"/>
              </w:rPr>
              <w:t>ПРИВАТНЕ АКЦІОНЕРНЕ ТОВАРИСТВО "ЗАВОД "АРТЕМЗВАРЮВАННЯ"</w:t>
            </w:r>
          </w:p>
        </w:tc>
        <w:tc>
          <w:tcPr>
            <w:tcW w:w="1956" w:type="dxa"/>
            <w:gridSpan w:val="3"/>
          </w:tcPr>
          <w:p w:rsidR="006E0C07" w:rsidRPr="006E0C07" w:rsidRDefault="006E0C07" w:rsidP="006E0C07">
            <w:pPr>
              <w:widowControl w:val="0"/>
              <w:rPr>
                <w:rFonts w:eastAsia="Times New Roman" w:cs="Times New Roman"/>
                <w:sz w:val="18"/>
                <w:szCs w:val="18"/>
                <w:lang w:val="ru-RU" w:eastAsia="ru-RU"/>
              </w:rPr>
            </w:pPr>
            <w:r w:rsidRPr="006E0C07">
              <w:rPr>
                <w:rFonts w:eastAsia="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6E0C07" w:rsidRPr="006E0C07" w:rsidRDefault="006E0C07" w:rsidP="006E0C07">
            <w:pPr>
              <w:widowControl w:val="0"/>
              <w:jc w:val="center"/>
              <w:rPr>
                <w:rFonts w:eastAsia="Times New Roman" w:cs="Times New Roman"/>
                <w:sz w:val="18"/>
                <w:szCs w:val="18"/>
                <w:lang w:val="en-US" w:eastAsia="ru-RU"/>
              </w:rPr>
            </w:pPr>
            <w:r w:rsidRPr="006E0C07">
              <w:rPr>
                <w:rFonts w:eastAsia="Times New Roman" w:cs="Times New Roman"/>
                <w:sz w:val="18"/>
                <w:szCs w:val="18"/>
                <w:lang w:val="en-US" w:eastAsia="ru-RU"/>
              </w:rPr>
              <w:t>22860631</w:t>
            </w:r>
          </w:p>
        </w:tc>
      </w:tr>
      <w:tr w:rsidR="006E0C07" w:rsidRPr="006E0C07" w:rsidTr="00862EBC">
        <w:trPr>
          <w:trHeight w:val="199"/>
        </w:trPr>
        <w:tc>
          <w:tcPr>
            <w:tcW w:w="6082" w:type="dxa"/>
          </w:tcPr>
          <w:p w:rsidR="006E0C07" w:rsidRPr="006E0C07" w:rsidRDefault="006E0C07" w:rsidP="006E0C07">
            <w:pPr>
              <w:widowControl w:val="0"/>
              <w:rPr>
                <w:rFonts w:eastAsia="Times New Roman" w:cs="Times New Roman"/>
                <w:sz w:val="18"/>
                <w:szCs w:val="18"/>
                <w:lang w:val="en-US" w:eastAsia="ru-RU"/>
              </w:rPr>
            </w:pPr>
            <w:r w:rsidRPr="006E0C07">
              <w:rPr>
                <w:rFonts w:eastAsia="Times New Roman" w:cs="Times New Roman"/>
                <w:sz w:val="18"/>
                <w:szCs w:val="18"/>
                <w:lang w:eastAsia="ru-RU"/>
              </w:rPr>
              <w:t xml:space="preserve">Територія </w:t>
            </w:r>
            <w:r w:rsidRPr="006E0C07">
              <w:rPr>
                <w:rFonts w:eastAsia="Times New Roman" w:cs="Times New Roman"/>
                <w:sz w:val="18"/>
                <w:szCs w:val="18"/>
                <w:lang w:val="en-US" w:eastAsia="ru-RU"/>
              </w:rPr>
              <w:t xml:space="preserve"> </w:t>
            </w:r>
            <w:r w:rsidRPr="006E0C07">
              <w:rPr>
                <w:rFonts w:eastAsia="Times New Roman" w:cs="Times New Roman"/>
                <w:sz w:val="18"/>
                <w:szCs w:val="18"/>
                <w:u w:val="single"/>
                <w:lang w:val="en-US" w:eastAsia="ru-RU"/>
              </w:rPr>
              <w:t>ШЕВЧЕНКІВСЬКИЙ</w:t>
            </w:r>
          </w:p>
        </w:tc>
        <w:tc>
          <w:tcPr>
            <w:tcW w:w="1956" w:type="dxa"/>
            <w:gridSpan w:val="3"/>
          </w:tcPr>
          <w:p w:rsidR="006E0C07" w:rsidRPr="006E0C07" w:rsidRDefault="006E0C07" w:rsidP="006E0C07">
            <w:pPr>
              <w:widowControl w:val="0"/>
              <w:rPr>
                <w:rFonts w:eastAsia="Times New Roman" w:cs="Times New Roman"/>
                <w:sz w:val="18"/>
                <w:szCs w:val="18"/>
                <w:lang w:val="ru-RU" w:eastAsia="ru-RU"/>
              </w:rPr>
            </w:pPr>
            <w:r w:rsidRPr="006E0C07">
              <w:rPr>
                <w:rFonts w:eastAsia="Times New Roman" w:cs="Times New Roman"/>
                <w:sz w:val="18"/>
                <w:szCs w:val="18"/>
                <w:lang w:eastAsia="ru-RU"/>
              </w:rPr>
              <w:t xml:space="preserve">за </w:t>
            </w:r>
            <w:r w:rsidRPr="006E0C07">
              <w:rPr>
                <w:rFonts w:eastAsia="Times New Roman" w:cs="Times New Roman"/>
                <w:sz w:val="18"/>
                <w:szCs w:val="18"/>
                <w:lang w:val="ru-RU"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rsidR="006E0C07" w:rsidRPr="006E0C07" w:rsidRDefault="006E0C07" w:rsidP="006E0C07">
            <w:pPr>
              <w:widowControl w:val="0"/>
              <w:jc w:val="center"/>
              <w:rPr>
                <w:rFonts w:eastAsia="Times New Roman" w:cs="Times New Roman"/>
                <w:sz w:val="18"/>
                <w:szCs w:val="18"/>
                <w:lang w:val="en-US" w:eastAsia="ru-RU"/>
              </w:rPr>
            </w:pPr>
            <w:r w:rsidRPr="006E0C07">
              <w:rPr>
                <w:rFonts w:eastAsia="Times New Roman" w:cs="Times New Roman"/>
                <w:sz w:val="18"/>
                <w:szCs w:val="18"/>
                <w:lang w:val="en-US" w:eastAsia="ru-RU"/>
              </w:rPr>
              <w:t>UA80000000001078669</w:t>
            </w:r>
          </w:p>
        </w:tc>
      </w:tr>
      <w:tr w:rsidR="006E0C07" w:rsidRPr="006E0C07" w:rsidTr="00862EBC">
        <w:trPr>
          <w:trHeight w:val="199"/>
        </w:trPr>
        <w:tc>
          <w:tcPr>
            <w:tcW w:w="6082" w:type="dxa"/>
          </w:tcPr>
          <w:p w:rsidR="006E0C07" w:rsidRPr="006E0C07" w:rsidRDefault="006E0C07" w:rsidP="006E0C07">
            <w:pPr>
              <w:widowControl w:val="0"/>
              <w:rPr>
                <w:rFonts w:eastAsia="Times New Roman" w:cs="Times New Roman"/>
                <w:sz w:val="18"/>
                <w:szCs w:val="18"/>
                <w:lang w:val="ru-RU" w:eastAsia="ru-RU"/>
              </w:rPr>
            </w:pPr>
            <w:r w:rsidRPr="006E0C07">
              <w:rPr>
                <w:rFonts w:eastAsia="Times New Roman" w:cs="Times New Roman"/>
                <w:sz w:val="18"/>
                <w:szCs w:val="18"/>
                <w:lang w:eastAsia="ru-RU"/>
              </w:rPr>
              <w:t>Організаційно-правова форма господарювання</w:t>
            </w:r>
            <w:r w:rsidRPr="006E0C07">
              <w:rPr>
                <w:rFonts w:eastAsia="Times New Roman" w:cs="Times New Roman"/>
                <w:sz w:val="18"/>
                <w:szCs w:val="18"/>
                <w:lang w:val="ru-RU" w:eastAsia="ru-RU"/>
              </w:rPr>
              <w:t xml:space="preserve">  </w:t>
            </w:r>
            <w:r w:rsidRPr="006E0C07">
              <w:rPr>
                <w:rFonts w:eastAsia="Times New Roman" w:cs="Times New Roman"/>
                <w:sz w:val="18"/>
                <w:szCs w:val="18"/>
                <w:u w:val="single"/>
                <w:lang w:val="en-US" w:eastAsia="ru-RU"/>
              </w:rPr>
              <w:t>АКЦIОНЕРНЕ ТОВАРИСТВО</w:t>
            </w:r>
          </w:p>
        </w:tc>
        <w:tc>
          <w:tcPr>
            <w:tcW w:w="1956" w:type="dxa"/>
            <w:gridSpan w:val="3"/>
          </w:tcPr>
          <w:p w:rsidR="006E0C07" w:rsidRPr="006E0C07" w:rsidRDefault="006E0C07" w:rsidP="006E0C07">
            <w:pPr>
              <w:widowControl w:val="0"/>
              <w:rPr>
                <w:rFonts w:eastAsia="Times New Roman" w:cs="Times New Roman"/>
                <w:sz w:val="18"/>
                <w:szCs w:val="18"/>
                <w:lang w:eastAsia="ru-RU"/>
              </w:rPr>
            </w:pPr>
            <w:r w:rsidRPr="006E0C07">
              <w:rPr>
                <w:rFonts w:eastAsia="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6E0C07" w:rsidRPr="006E0C07" w:rsidRDefault="006E0C07" w:rsidP="006E0C07">
            <w:pPr>
              <w:widowControl w:val="0"/>
              <w:jc w:val="center"/>
              <w:rPr>
                <w:rFonts w:eastAsia="Times New Roman" w:cs="Times New Roman"/>
                <w:sz w:val="18"/>
                <w:szCs w:val="18"/>
                <w:lang w:val="en-US" w:eastAsia="ru-RU"/>
              </w:rPr>
            </w:pPr>
            <w:r w:rsidRPr="006E0C07">
              <w:rPr>
                <w:rFonts w:eastAsia="Times New Roman" w:cs="Times New Roman"/>
                <w:sz w:val="18"/>
                <w:szCs w:val="18"/>
                <w:lang w:val="en-US" w:eastAsia="ru-RU"/>
              </w:rPr>
              <w:t>230</w:t>
            </w:r>
          </w:p>
        </w:tc>
      </w:tr>
      <w:tr w:rsidR="006E0C07" w:rsidRPr="006E0C07" w:rsidTr="00862EBC">
        <w:tc>
          <w:tcPr>
            <w:tcW w:w="6082" w:type="dxa"/>
          </w:tcPr>
          <w:p w:rsidR="006E0C07" w:rsidRPr="006E0C07" w:rsidRDefault="006E0C07" w:rsidP="006E0C07">
            <w:pPr>
              <w:widowControl w:val="0"/>
              <w:rPr>
                <w:rFonts w:eastAsia="Times New Roman" w:cs="Times New Roman"/>
                <w:sz w:val="18"/>
                <w:szCs w:val="18"/>
                <w:lang w:val="en-US" w:eastAsia="ru-RU"/>
              </w:rPr>
            </w:pPr>
            <w:r w:rsidRPr="006E0C07">
              <w:rPr>
                <w:rFonts w:eastAsia="Times New Roman" w:cs="Times New Roman"/>
                <w:sz w:val="18"/>
                <w:szCs w:val="18"/>
                <w:lang w:val="ru-RU" w:eastAsia="ru-RU"/>
              </w:rPr>
              <w:t xml:space="preserve">Вид економічної діяльності </w:t>
            </w:r>
            <w:r w:rsidRPr="006E0C07">
              <w:rPr>
                <w:rFonts w:eastAsia="Times New Roman" w:cs="Times New Roman"/>
                <w:sz w:val="18"/>
                <w:szCs w:val="18"/>
                <w:lang w:val="en-US" w:eastAsia="ru-RU"/>
              </w:rPr>
              <w:t xml:space="preserve"> </w:t>
            </w:r>
            <w:r w:rsidRPr="006E0C07">
              <w:rPr>
                <w:rFonts w:eastAsia="Times New Roman" w:cs="Times New Roman"/>
                <w:sz w:val="18"/>
                <w:szCs w:val="18"/>
                <w:u w:val="single"/>
                <w:lang w:val="en-US" w:eastAsia="ru-RU"/>
              </w:rPr>
              <w:t>ВИРОБНИЦТВО ВЕЛОСИПЕДІВ, ДИТЯЧИХ ТА ІНВАЛІДНИХ КОЛЯСОК</w:t>
            </w:r>
          </w:p>
        </w:tc>
        <w:tc>
          <w:tcPr>
            <w:tcW w:w="1956" w:type="dxa"/>
            <w:gridSpan w:val="3"/>
            <w:tcBorders>
              <w:top w:val="nil"/>
              <w:left w:val="nil"/>
              <w:bottom w:val="nil"/>
              <w:right w:val="single" w:sz="4" w:space="0" w:color="auto"/>
            </w:tcBorders>
          </w:tcPr>
          <w:p w:rsidR="006E0C07" w:rsidRPr="006E0C07" w:rsidRDefault="006E0C07" w:rsidP="006E0C07">
            <w:pPr>
              <w:widowControl w:val="0"/>
              <w:rPr>
                <w:rFonts w:eastAsia="Times New Roman" w:cs="Times New Roman"/>
                <w:sz w:val="18"/>
                <w:szCs w:val="18"/>
                <w:lang w:val="ru-RU" w:eastAsia="ru-RU"/>
              </w:rPr>
            </w:pPr>
            <w:r w:rsidRPr="006E0C07">
              <w:rPr>
                <w:rFonts w:eastAsia="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6E0C07" w:rsidRPr="006E0C07" w:rsidRDefault="006E0C07" w:rsidP="006E0C07">
            <w:pPr>
              <w:widowControl w:val="0"/>
              <w:jc w:val="center"/>
              <w:rPr>
                <w:rFonts w:eastAsia="Times New Roman" w:cs="Times New Roman"/>
                <w:sz w:val="18"/>
                <w:szCs w:val="18"/>
                <w:lang w:val="en-US" w:eastAsia="ru-RU"/>
              </w:rPr>
            </w:pPr>
            <w:r w:rsidRPr="006E0C07">
              <w:rPr>
                <w:rFonts w:eastAsia="Times New Roman" w:cs="Times New Roman"/>
                <w:sz w:val="18"/>
                <w:szCs w:val="18"/>
                <w:lang w:val="en-US" w:eastAsia="ru-RU"/>
              </w:rPr>
              <w:t>30.92</w:t>
            </w:r>
          </w:p>
        </w:tc>
      </w:tr>
      <w:tr w:rsidR="006E0C07" w:rsidRPr="006E0C07" w:rsidTr="00862EBC">
        <w:tc>
          <w:tcPr>
            <w:tcW w:w="6082" w:type="dxa"/>
          </w:tcPr>
          <w:p w:rsidR="006E0C07" w:rsidRPr="006E0C07" w:rsidRDefault="006E0C07" w:rsidP="006E0C07">
            <w:pPr>
              <w:widowControl w:val="0"/>
              <w:rPr>
                <w:rFonts w:eastAsia="Times New Roman" w:cs="Times New Roman"/>
                <w:sz w:val="18"/>
                <w:szCs w:val="18"/>
                <w:lang w:val="ru-RU" w:eastAsia="ru-RU"/>
              </w:rPr>
            </w:pPr>
            <w:r w:rsidRPr="006E0C07">
              <w:rPr>
                <w:rFonts w:eastAsia="Times New Roman" w:cs="Times New Roman"/>
                <w:sz w:val="18"/>
                <w:szCs w:val="18"/>
                <w:lang w:val="ru-RU" w:eastAsia="ru-RU"/>
              </w:rPr>
              <w:t>Середн</w:t>
            </w:r>
            <w:r w:rsidRPr="006E0C07">
              <w:rPr>
                <w:rFonts w:eastAsia="Times New Roman" w:cs="Times New Roman"/>
                <w:sz w:val="18"/>
                <w:szCs w:val="18"/>
                <w:lang w:eastAsia="ru-RU"/>
              </w:rPr>
              <w:t>я кількість працівників</w:t>
            </w:r>
            <w:r w:rsidRPr="006E0C07">
              <w:rPr>
                <w:rFonts w:eastAsia="Times New Roman" w:cs="Times New Roman"/>
                <w:sz w:val="18"/>
                <w:szCs w:val="18"/>
                <w:lang w:val="ru-RU" w:eastAsia="ru-RU"/>
              </w:rPr>
              <w:t xml:space="preserve">  </w:t>
            </w:r>
            <w:r w:rsidRPr="006E0C07">
              <w:rPr>
                <w:rFonts w:eastAsia="Times New Roman" w:cs="Times New Roman"/>
                <w:sz w:val="18"/>
                <w:szCs w:val="18"/>
                <w:u w:val="single"/>
                <w:lang w:val="en-US" w:eastAsia="ru-RU"/>
              </w:rPr>
              <w:t>66</w:t>
            </w:r>
          </w:p>
        </w:tc>
        <w:tc>
          <w:tcPr>
            <w:tcW w:w="1956" w:type="dxa"/>
            <w:gridSpan w:val="3"/>
          </w:tcPr>
          <w:p w:rsidR="006E0C07" w:rsidRPr="006E0C07" w:rsidRDefault="006E0C07" w:rsidP="006E0C07">
            <w:pPr>
              <w:widowControl w:val="0"/>
              <w:rPr>
                <w:rFonts w:eastAsia="Times New Roman" w:cs="Times New Roman"/>
                <w:sz w:val="18"/>
                <w:szCs w:val="18"/>
                <w:lang w:eastAsia="ru-RU"/>
              </w:rPr>
            </w:pPr>
          </w:p>
        </w:tc>
        <w:tc>
          <w:tcPr>
            <w:tcW w:w="2027" w:type="dxa"/>
            <w:gridSpan w:val="3"/>
            <w:tcBorders>
              <w:top w:val="single" w:sz="4" w:space="0" w:color="auto"/>
            </w:tcBorders>
          </w:tcPr>
          <w:p w:rsidR="006E0C07" w:rsidRPr="006E0C07" w:rsidRDefault="006E0C07" w:rsidP="006E0C07">
            <w:pPr>
              <w:widowControl w:val="0"/>
              <w:jc w:val="center"/>
              <w:rPr>
                <w:rFonts w:eastAsia="Times New Roman" w:cs="Times New Roman"/>
                <w:sz w:val="18"/>
                <w:szCs w:val="18"/>
                <w:lang w:val="ru-RU" w:eastAsia="ru-RU"/>
              </w:rPr>
            </w:pPr>
          </w:p>
        </w:tc>
      </w:tr>
      <w:tr w:rsidR="006E0C07" w:rsidRPr="006E0C07" w:rsidTr="00862EBC">
        <w:tc>
          <w:tcPr>
            <w:tcW w:w="6082" w:type="dxa"/>
          </w:tcPr>
          <w:p w:rsidR="006E0C07" w:rsidRPr="006E0C07" w:rsidRDefault="006E0C07" w:rsidP="006E0C07">
            <w:pPr>
              <w:widowControl w:val="0"/>
              <w:rPr>
                <w:rFonts w:eastAsia="Times New Roman" w:cs="Times New Roman"/>
                <w:sz w:val="18"/>
                <w:szCs w:val="18"/>
                <w:lang w:val="ru-RU" w:eastAsia="ru-RU"/>
              </w:rPr>
            </w:pPr>
            <w:r w:rsidRPr="006E0C07">
              <w:rPr>
                <w:rFonts w:eastAsia="Times New Roman" w:cs="Times New Roman"/>
                <w:sz w:val="18"/>
                <w:szCs w:val="18"/>
                <w:lang w:eastAsia="ru-RU"/>
              </w:rPr>
              <w:t>Одиниця виміру</w:t>
            </w:r>
            <w:r w:rsidRPr="006E0C07">
              <w:rPr>
                <w:rFonts w:eastAsia="Times New Roman" w:cs="Times New Roman"/>
                <w:noProof/>
                <w:sz w:val="18"/>
                <w:szCs w:val="18"/>
                <w:lang w:val="ru-RU" w:eastAsia="ru-RU"/>
              </w:rPr>
              <w:t xml:space="preserve"> :</w:t>
            </w:r>
            <w:r w:rsidRPr="006E0C07">
              <w:rPr>
                <w:rFonts w:eastAsia="Times New Roman" w:cs="Times New Roman"/>
                <w:sz w:val="18"/>
                <w:szCs w:val="18"/>
                <w:lang w:eastAsia="ru-RU"/>
              </w:rPr>
              <w:t xml:space="preserve"> тис. грн.</w:t>
            </w:r>
          </w:p>
        </w:tc>
        <w:tc>
          <w:tcPr>
            <w:tcW w:w="1956" w:type="dxa"/>
            <w:gridSpan w:val="3"/>
            <w:tcBorders>
              <w:top w:val="nil"/>
              <w:left w:val="nil"/>
              <w:bottom w:val="nil"/>
            </w:tcBorders>
          </w:tcPr>
          <w:p w:rsidR="006E0C07" w:rsidRPr="006E0C07" w:rsidRDefault="006E0C07" w:rsidP="006E0C07">
            <w:pPr>
              <w:widowControl w:val="0"/>
              <w:rPr>
                <w:rFonts w:eastAsia="Times New Roman" w:cs="Times New Roman"/>
                <w:sz w:val="18"/>
                <w:szCs w:val="18"/>
                <w:lang w:val="ru-RU" w:eastAsia="ru-RU"/>
              </w:rPr>
            </w:pPr>
          </w:p>
        </w:tc>
        <w:tc>
          <w:tcPr>
            <w:tcW w:w="2027" w:type="dxa"/>
            <w:gridSpan w:val="3"/>
          </w:tcPr>
          <w:p w:rsidR="006E0C07" w:rsidRPr="006E0C07" w:rsidRDefault="006E0C07" w:rsidP="006E0C07">
            <w:pPr>
              <w:widowControl w:val="0"/>
              <w:jc w:val="center"/>
              <w:rPr>
                <w:rFonts w:eastAsia="Times New Roman" w:cs="Times New Roman"/>
                <w:sz w:val="18"/>
                <w:szCs w:val="18"/>
                <w:lang w:val="ru-RU" w:eastAsia="ru-RU"/>
              </w:rPr>
            </w:pPr>
          </w:p>
        </w:tc>
      </w:tr>
      <w:tr w:rsidR="006E0C07" w:rsidRPr="006E0C07" w:rsidTr="00862EBC">
        <w:tc>
          <w:tcPr>
            <w:tcW w:w="6082" w:type="dxa"/>
          </w:tcPr>
          <w:p w:rsidR="006E0C07" w:rsidRPr="006E0C07" w:rsidRDefault="006E0C07" w:rsidP="006E0C07">
            <w:pPr>
              <w:widowControl w:val="0"/>
              <w:rPr>
                <w:rFonts w:eastAsia="Times New Roman" w:cs="Times New Roman"/>
                <w:sz w:val="18"/>
                <w:szCs w:val="18"/>
                <w:lang w:val="en-US" w:eastAsia="ru-RU"/>
              </w:rPr>
            </w:pPr>
            <w:r w:rsidRPr="006E0C07">
              <w:rPr>
                <w:rFonts w:eastAsia="Times New Roman" w:cs="Times New Roman"/>
                <w:sz w:val="18"/>
                <w:szCs w:val="18"/>
                <w:lang w:val="ru-RU" w:eastAsia="ru-RU"/>
              </w:rPr>
              <w:t>Адреса</w:t>
            </w:r>
            <w:r w:rsidRPr="006E0C07">
              <w:rPr>
                <w:rFonts w:eastAsia="Times New Roman" w:cs="Times New Roman"/>
                <w:sz w:val="18"/>
                <w:szCs w:val="18"/>
                <w:lang w:eastAsia="ru-RU"/>
              </w:rPr>
              <w:t>, телефон</w:t>
            </w:r>
            <w:r w:rsidRPr="006E0C07">
              <w:rPr>
                <w:rFonts w:eastAsia="Times New Roman" w:cs="Times New Roman"/>
                <w:sz w:val="18"/>
                <w:szCs w:val="18"/>
                <w:lang w:val="ru-RU" w:eastAsia="ru-RU"/>
              </w:rPr>
              <w:t xml:space="preserve"> </w:t>
            </w:r>
            <w:r w:rsidRPr="006E0C07">
              <w:rPr>
                <w:rFonts w:eastAsia="Times New Roman" w:cs="Times New Roman"/>
                <w:sz w:val="18"/>
                <w:szCs w:val="18"/>
                <w:u w:val="single"/>
                <w:lang w:val="en-US" w:eastAsia="ru-RU"/>
              </w:rPr>
              <w:t>04050  м. Київ, вул. Юрiя Iллєнка, 2/10, т.(044) 483-12-78, 481-90-50</w:t>
            </w:r>
          </w:p>
          <w:p w:rsidR="006E0C07" w:rsidRPr="006E0C07" w:rsidRDefault="006E0C07" w:rsidP="006E0C07">
            <w:pPr>
              <w:widowControl w:val="0"/>
              <w:rPr>
                <w:rFonts w:eastAsia="Times New Roman" w:cs="Times New Roman"/>
                <w:sz w:val="18"/>
                <w:szCs w:val="18"/>
                <w:lang w:eastAsia="ru-RU"/>
              </w:rPr>
            </w:pPr>
          </w:p>
          <w:p w:rsidR="006E0C07" w:rsidRPr="006E0C07" w:rsidRDefault="006E0C07" w:rsidP="006E0C07">
            <w:pPr>
              <w:widowControl w:val="0"/>
              <w:rPr>
                <w:rFonts w:eastAsia="Times New Roman" w:cs="Times New Roman"/>
                <w:sz w:val="18"/>
                <w:szCs w:val="18"/>
                <w:lang w:val="ru-RU" w:eastAsia="ru-RU"/>
              </w:rPr>
            </w:pPr>
            <w:r w:rsidRPr="006E0C07">
              <w:rPr>
                <w:rFonts w:eastAsia="Times New Roman" w:cs="Times New Roman"/>
                <w:sz w:val="18"/>
                <w:szCs w:val="18"/>
                <w:lang w:eastAsia="ru-RU"/>
              </w:rPr>
              <w:t>Складено (зробити позначку "v" у відповідній клітинці):</w:t>
            </w:r>
          </w:p>
        </w:tc>
        <w:tc>
          <w:tcPr>
            <w:tcW w:w="1956" w:type="dxa"/>
            <w:gridSpan w:val="3"/>
          </w:tcPr>
          <w:p w:rsidR="006E0C07" w:rsidRPr="006E0C07" w:rsidRDefault="006E0C07" w:rsidP="006E0C07">
            <w:pPr>
              <w:widowControl w:val="0"/>
              <w:rPr>
                <w:rFonts w:eastAsia="Times New Roman" w:cs="Times New Roman"/>
                <w:sz w:val="18"/>
                <w:szCs w:val="18"/>
                <w:lang w:val="ru-RU" w:eastAsia="ru-RU"/>
              </w:rPr>
            </w:pPr>
          </w:p>
        </w:tc>
        <w:tc>
          <w:tcPr>
            <w:tcW w:w="2027" w:type="dxa"/>
            <w:gridSpan w:val="3"/>
            <w:tcBorders>
              <w:left w:val="nil"/>
              <w:right w:val="nil"/>
            </w:tcBorders>
          </w:tcPr>
          <w:p w:rsidR="006E0C07" w:rsidRPr="006E0C07" w:rsidRDefault="006E0C07" w:rsidP="006E0C07">
            <w:pPr>
              <w:widowControl w:val="0"/>
              <w:jc w:val="center"/>
              <w:rPr>
                <w:rFonts w:eastAsia="Times New Roman" w:cs="Times New Roman"/>
                <w:sz w:val="18"/>
                <w:szCs w:val="18"/>
                <w:lang w:val="ru-RU" w:eastAsia="ru-RU"/>
              </w:rPr>
            </w:pPr>
          </w:p>
        </w:tc>
      </w:tr>
      <w:tr w:rsidR="006E0C07" w:rsidRPr="006E0C07" w:rsidTr="00862EBC">
        <w:trPr>
          <w:gridAfter w:val="4"/>
          <w:wAfter w:w="3260" w:type="dxa"/>
        </w:trPr>
        <w:tc>
          <w:tcPr>
            <w:tcW w:w="6082" w:type="dxa"/>
          </w:tcPr>
          <w:p w:rsidR="006E0C07" w:rsidRPr="006E0C07" w:rsidRDefault="006E0C07" w:rsidP="006E0C07">
            <w:pPr>
              <w:widowControl w:val="0"/>
              <w:rPr>
                <w:rFonts w:eastAsia="Times New Roman" w:cs="Times New Roman"/>
                <w:sz w:val="20"/>
                <w:szCs w:val="20"/>
                <w:lang w:val="ru-RU" w:eastAsia="ru-RU"/>
              </w:rPr>
            </w:pPr>
            <w:r w:rsidRPr="006E0C07">
              <w:rPr>
                <w:rFonts w:eastAsia="Times New Roman" w:cs="Times New Roman"/>
                <w:sz w:val="18"/>
                <w:szCs w:val="18"/>
                <w:lang w:val="ru-RU" w:eastAsia="ru-RU"/>
              </w:rPr>
              <w:t xml:space="preserve">за </w:t>
            </w:r>
            <w:r w:rsidRPr="006E0C07">
              <w:rPr>
                <w:rFonts w:eastAsia="Times New Roman" w:cs="Times New Roman"/>
                <w:sz w:val="18"/>
                <w:szCs w:val="18"/>
                <w:lang w:eastAsia="ru-RU"/>
              </w:rPr>
              <w:t xml:space="preserve">національними </w:t>
            </w:r>
            <w:r w:rsidRPr="006E0C07">
              <w:rPr>
                <w:rFonts w:eastAsia="Times New Roman" w:cs="Times New Roman"/>
                <w:sz w:val="18"/>
                <w:szCs w:val="18"/>
                <w:lang w:val="ru-RU" w:eastAsia="ru-RU"/>
              </w:rPr>
              <w:t>положеннями (стандартами) бухгалтерського обліку</w:t>
            </w:r>
          </w:p>
        </w:tc>
        <w:tc>
          <w:tcPr>
            <w:tcW w:w="297" w:type="dxa"/>
            <w:tcBorders>
              <w:left w:val="nil"/>
              <w:right w:val="single" w:sz="4" w:space="0" w:color="auto"/>
            </w:tcBorders>
          </w:tcPr>
          <w:p w:rsidR="006E0C07" w:rsidRPr="006E0C07" w:rsidRDefault="006E0C07" w:rsidP="006E0C07">
            <w:pPr>
              <w:widowControl w:val="0"/>
              <w:rPr>
                <w:rFonts w:eastAsia="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6E0C07" w:rsidRPr="006E0C07" w:rsidRDefault="006E0C07" w:rsidP="006E0C07">
            <w:pPr>
              <w:widowControl w:val="0"/>
              <w:jc w:val="center"/>
              <w:rPr>
                <w:rFonts w:eastAsia="Times New Roman" w:cs="Times New Roman"/>
                <w:sz w:val="20"/>
                <w:szCs w:val="20"/>
                <w:lang w:val="en-US" w:eastAsia="ru-RU"/>
              </w:rPr>
            </w:pPr>
            <w:r w:rsidRPr="006E0C07">
              <w:rPr>
                <w:rFonts w:eastAsia="Times New Roman" w:cs="Times New Roman"/>
                <w:sz w:val="20"/>
                <w:szCs w:val="20"/>
                <w:lang w:val="en-US" w:eastAsia="ru-RU"/>
              </w:rPr>
              <w:t>V</w:t>
            </w:r>
          </w:p>
        </w:tc>
      </w:tr>
      <w:tr w:rsidR="006E0C07" w:rsidRPr="006E0C07" w:rsidTr="00862EBC">
        <w:trPr>
          <w:gridAfter w:val="4"/>
          <w:wAfter w:w="3260" w:type="dxa"/>
        </w:trPr>
        <w:tc>
          <w:tcPr>
            <w:tcW w:w="6082" w:type="dxa"/>
          </w:tcPr>
          <w:p w:rsidR="006E0C07" w:rsidRPr="006E0C07" w:rsidRDefault="006E0C07" w:rsidP="006E0C07">
            <w:pPr>
              <w:widowControl w:val="0"/>
              <w:rPr>
                <w:rFonts w:eastAsia="Times New Roman" w:cs="Times New Roman"/>
                <w:sz w:val="20"/>
                <w:szCs w:val="20"/>
                <w:lang w:val="ru-RU" w:eastAsia="ru-RU"/>
              </w:rPr>
            </w:pPr>
            <w:r w:rsidRPr="006E0C07">
              <w:rPr>
                <w:rFonts w:eastAsia="Times New Roman" w:cs="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6E0C07" w:rsidRPr="006E0C07" w:rsidRDefault="006E0C07" w:rsidP="006E0C07">
            <w:pPr>
              <w:widowControl w:val="0"/>
              <w:rPr>
                <w:rFonts w:eastAsia="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6E0C07" w:rsidRPr="006E0C07" w:rsidRDefault="006E0C07" w:rsidP="006E0C07">
            <w:pPr>
              <w:widowControl w:val="0"/>
              <w:jc w:val="center"/>
              <w:rPr>
                <w:rFonts w:eastAsia="Times New Roman" w:cs="Times New Roman"/>
                <w:sz w:val="20"/>
                <w:szCs w:val="20"/>
                <w:lang w:val="en-US" w:eastAsia="ru-RU"/>
              </w:rPr>
            </w:pPr>
            <w:r w:rsidRPr="006E0C07">
              <w:rPr>
                <w:rFonts w:eastAsia="Times New Roman" w:cs="Times New Roman"/>
                <w:sz w:val="20"/>
                <w:szCs w:val="20"/>
                <w:lang w:val="en-US" w:eastAsia="ru-RU"/>
              </w:rPr>
              <w:t xml:space="preserve"> </w:t>
            </w:r>
          </w:p>
        </w:tc>
      </w:tr>
    </w:tbl>
    <w:p w:rsidR="006E0C07" w:rsidRPr="006E0C07" w:rsidRDefault="006E0C07" w:rsidP="006E0C07">
      <w:pPr>
        <w:widowControl w:val="0"/>
        <w:jc w:val="center"/>
        <w:rPr>
          <w:rFonts w:eastAsia="Times New Roman" w:cs="Times New Roman"/>
          <w:b/>
          <w:bCs/>
          <w:sz w:val="22"/>
          <w:lang w:eastAsia="ru-RU"/>
        </w:rPr>
      </w:pPr>
    </w:p>
    <w:p w:rsidR="006E0C07" w:rsidRPr="006E0C07" w:rsidRDefault="006E0C07" w:rsidP="006E0C07">
      <w:pPr>
        <w:widowControl w:val="0"/>
        <w:jc w:val="center"/>
        <w:rPr>
          <w:rFonts w:eastAsia="Times New Roman" w:cs="Times New Roman"/>
          <w:b/>
          <w:bCs/>
          <w:sz w:val="22"/>
          <w:lang w:val="ru-RU" w:eastAsia="ru-RU"/>
        </w:rPr>
      </w:pPr>
      <w:r w:rsidRPr="006E0C07">
        <w:rPr>
          <w:rFonts w:eastAsia="Times New Roman" w:cs="Times New Roman"/>
          <w:b/>
          <w:bCs/>
          <w:sz w:val="22"/>
          <w:lang w:val="en-US" w:eastAsia="ru-RU"/>
        </w:rPr>
        <w:t>Баланс</w:t>
      </w:r>
      <w:r w:rsidRPr="006E0C07">
        <w:rPr>
          <w:rFonts w:eastAsia="Times New Roman" w:cs="Times New Roman"/>
          <w:b/>
          <w:bCs/>
          <w:sz w:val="22"/>
          <w:lang w:val="ru-RU" w:eastAsia="ru-RU"/>
        </w:rPr>
        <w:t xml:space="preserve"> ( Звіт про фінансовий стан ) на </w:t>
      </w:r>
      <w:r w:rsidRPr="006E0C07">
        <w:rPr>
          <w:rFonts w:eastAsia="Times New Roman" w:cs="Times New Roman"/>
          <w:b/>
          <w:bCs/>
          <w:sz w:val="22"/>
          <w:lang w:val="en-US" w:eastAsia="ru-RU"/>
        </w:rPr>
        <w:t>"31" грудня 2021 р.</w:t>
      </w:r>
      <w:r w:rsidRPr="006E0C07">
        <w:rPr>
          <w:rFonts w:eastAsia="Times New Roman" w:cs="Times New Roman"/>
          <w:b/>
          <w:bCs/>
          <w:sz w:val="22"/>
          <w:lang w:val="ru-RU" w:eastAsia="ru-RU"/>
        </w:rPr>
        <w:t xml:space="preserve"> </w:t>
      </w:r>
    </w:p>
    <w:p w:rsidR="006E0C07" w:rsidRPr="006E0C07" w:rsidRDefault="006E0C07" w:rsidP="006E0C07">
      <w:pPr>
        <w:widowControl w:val="0"/>
        <w:jc w:val="center"/>
        <w:rPr>
          <w:rFonts w:eastAsia="Times New Roman" w:cs="Times New Roman"/>
          <w:b/>
          <w:bCs/>
          <w:sz w:val="10"/>
          <w:szCs w:val="10"/>
          <w:lang w:val="ru-RU" w:eastAsia="ru-RU"/>
        </w:rPr>
      </w:pPr>
    </w:p>
    <w:tbl>
      <w:tblPr>
        <w:tblW w:w="0" w:type="auto"/>
        <w:jc w:val="right"/>
        <w:tblLayout w:type="fixed"/>
        <w:tblLook w:val="00A0" w:firstRow="1" w:lastRow="0" w:firstColumn="1" w:lastColumn="0" w:noHBand="0" w:noVBand="0"/>
      </w:tblPr>
      <w:tblGrid>
        <w:gridCol w:w="8640"/>
        <w:gridCol w:w="1107"/>
      </w:tblGrid>
      <w:tr w:rsidR="006E0C07" w:rsidRPr="006E0C07" w:rsidTr="00862EBC">
        <w:trPr>
          <w:jc w:val="right"/>
        </w:trPr>
        <w:tc>
          <w:tcPr>
            <w:tcW w:w="8640" w:type="dxa"/>
            <w:tcBorders>
              <w:right w:val="single" w:sz="4" w:space="0" w:color="auto"/>
            </w:tcBorders>
            <w:vAlign w:val="center"/>
          </w:tcPr>
          <w:p w:rsidR="006E0C07" w:rsidRPr="006E0C07" w:rsidRDefault="006E0C07" w:rsidP="006E0C07">
            <w:pPr>
              <w:widowControl w:val="0"/>
              <w:rPr>
                <w:rFonts w:eastAsia="Times New Roman" w:cs="Times New Roman"/>
                <w:sz w:val="22"/>
                <w:lang w:val="ru-RU" w:eastAsia="ru-RU"/>
              </w:rPr>
            </w:pPr>
            <w:r w:rsidRPr="006E0C07">
              <w:rPr>
                <w:rFonts w:eastAsia="Times New Roman" w:cs="Times New Roman"/>
                <w:sz w:val="22"/>
                <w:lang w:val="ru-RU" w:eastAsia="ru-RU"/>
              </w:rPr>
              <w:t xml:space="preserve">                                                                    </w:t>
            </w:r>
            <w:r w:rsidRPr="006E0C07">
              <w:rPr>
                <w:rFonts w:eastAsia="Times New Roman" w:cs="Times New Roman"/>
                <w:sz w:val="22"/>
                <w:lang w:val="en-US" w:eastAsia="ru-RU"/>
              </w:rPr>
              <w:t>Форма № 1</w:t>
            </w:r>
            <w:r w:rsidRPr="006E0C07">
              <w:rPr>
                <w:rFonts w:eastAsia="Times New Roman" w:cs="Times New Roman"/>
                <w:sz w:val="22"/>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6E0C07" w:rsidRPr="006E0C07" w:rsidRDefault="006E0C07" w:rsidP="006E0C07">
            <w:pPr>
              <w:keepNext/>
              <w:keepLines/>
              <w:widowControl w:val="0"/>
              <w:suppressAutoHyphens/>
              <w:rPr>
                <w:rFonts w:eastAsia="Times New Roman" w:cs="Times New Roman"/>
                <w:sz w:val="22"/>
                <w:lang w:val="en-US" w:eastAsia="ru-RU"/>
              </w:rPr>
            </w:pPr>
            <w:r w:rsidRPr="006E0C07">
              <w:rPr>
                <w:rFonts w:eastAsia="Times New Roman" w:cs="Times New Roman"/>
                <w:sz w:val="22"/>
                <w:lang w:val="en-US" w:eastAsia="ru-RU"/>
              </w:rPr>
              <w:t>1801001</w:t>
            </w:r>
          </w:p>
        </w:tc>
      </w:tr>
    </w:tbl>
    <w:p w:rsidR="006E0C07" w:rsidRPr="006E0C07" w:rsidRDefault="006E0C07" w:rsidP="006E0C07">
      <w:pPr>
        <w:widowControl w:val="0"/>
        <w:jc w:val="center"/>
        <w:rPr>
          <w:rFonts w:eastAsia="Times New Roman" w:cs="Times New Roman"/>
          <w:b/>
          <w:bCs/>
          <w:sz w:val="10"/>
          <w:szCs w:val="10"/>
          <w:lang w:val="ru-RU" w:eastAsia="ru-RU"/>
        </w:rPr>
      </w:pPr>
    </w:p>
    <w:p w:rsidR="006E0C07" w:rsidRPr="006E0C07" w:rsidRDefault="006E0C07" w:rsidP="006E0C07">
      <w:pPr>
        <w:widowControl w:val="0"/>
        <w:jc w:val="center"/>
        <w:rPr>
          <w:rFonts w:eastAsia="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E0C07" w:rsidRPr="006E0C07" w:rsidTr="00862EBC">
        <w:tc>
          <w:tcPr>
            <w:tcW w:w="5107"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keepNext/>
              <w:jc w:val="center"/>
              <w:outlineLvl w:val="0"/>
              <w:rPr>
                <w:rFonts w:eastAsia="Times New Roman" w:cs="Times New Roman"/>
                <w:b/>
                <w:bCs/>
                <w:sz w:val="20"/>
                <w:szCs w:val="20"/>
                <w:lang w:val="ru-RU" w:eastAsia="ru-RU"/>
              </w:rPr>
            </w:pPr>
            <w:r w:rsidRPr="006E0C07">
              <w:rPr>
                <w:rFonts w:eastAsia="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
                <w:bCs/>
                <w:sz w:val="20"/>
                <w:szCs w:val="20"/>
                <w:lang w:eastAsia="ru-RU"/>
              </w:rPr>
            </w:pPr>
            <w:r w:rsidRPr="006E0C07">
              <w:rPr>
                <w:rFonts w:eastAsia="Times New Roman" w:cs="Times New Roman"/>
                <w:b/>
                <w:bCs/>
                <w:sz w:val="20"/>
                <w:szCs w:val="20"/>
                <w:lang w:val="ru-RU" w:eastAsia="ru-RU"/>
              </w:rPr>
              <w:t xml:space="preserve">На початок звітного </w:t>
            </w:r>
            <w:r w:rsidRPr="006E0C07">
              <w:rPr>
                <w:rFonts w:eastAsia="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На кінець звітного періоду</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
                <w:bCs/>
                <w:sz w:val="20"/>
                <w:szCs w:val="20"/>
                <w:lang w:val="ru-RU" w:eastAsia="ru-RU"/>
              </w:rPr>
            </w:pPr>
            <w:r w:rsidRPr="006E0C07">
              <w:rPr>
                <w:rFonts w:eastAsia="Times New Roman" w:cs="Times New Roman"/>
                <w:b/>
                <w:bCs/>
                <w:sz w:val="20"/>
                <w:szCs w:val="20"/>
                <w:lang w:val="en-US" w:eastAsia="ru-RU"/>
              </w:rPr>
              <w:t xml:space="preserve">                                                  </w:t>
            </w:r>
            <w:r w:rsidRPr="006E0C07">
              <w:rPr>
                <w:rFonts w:eastAsia="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4</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 xml:space="preserve">I. Необоротні активи </w:t>
            </w:r>
          </w:p>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Нематеріальні активи</w:t>
            </w:r>
          </w:p>
          <w:p w:rsidR="006E0C07" w:rsidRPr="006E0C07" w:rsidRDefault="006E0C07" w:rsidP="006E0C07">
            <w:pPr>
              <w:widowControl w:val="0"/>
              <w:rPr>
                <w:rFonts w:eastAsia="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142</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142</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4932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3978</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14476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14529</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9544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10551</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Довгострокові фінансові інвестиції:</w:t>
            </w:r>
          </w:p>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які обліковуються за методом участі в капіталі інших підприємств</w:t>
            </w:r>
          </w:p>
          <w:p w:rsidR="006E0C07" w:rsidRPr="006E0C07" w:rsidRDefault="006E0C07" w:rsidP="006E0C07">
            <w:pPr>
              <w:widowControl w:val="0"/>
              <w:rPr>
                <w:rFonts w:eastAsia="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4932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3978</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 xml:space="preserve">II. Оборотні активи </w:t>
            </w:r>
          </w:p>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13750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15751</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6086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6702</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5267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5641</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2327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3343</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65</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18174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9305</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Дебіторська заборгованість за розрахунками:</w:t>
            </w:r>
          </w:p>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за виданими авансами</w:t>
            </w:r>
          </w:p>
          <w:p w:rsidR="006E0C07" w:rsidRPr="006E0C07" w:rsidRDefault="006E0C07" w:rsidP="006E0C07">
            <w:pPr>
              <w:widowControl w:val="0"/>
              <w:rPr>
                <w:rFonts w:eastAsia="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696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34</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1177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1513</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7964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7170</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41903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33775</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lastRenderedPageBreak/>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46835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37753</w:t>
            </w:r>
          </w:p>
        </w:tc>
      </w:tr>
    </w:tbl>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6E0C07">
        <w:rPr>
          <w:rFonts w:eastAsia="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E0C07" w:rsidRPr="006E0C07" w:rsidTr="00862EBC">
        <w:tc>
          <w:tcPr>
            <w:tcW w:w="5107"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keepNext/>
              <w:widowControl w:val="0"/>
              <w:jc w:val="center"/>
              <w:outlineLvl w:val="2"/>
              <w:rPr>
                <w:rFonts w:eastAsia="Times New Roman" w:cs="Times New Roman"/>
                <w:b/>
                <w:bCs/>
                <w:sz w:val="20"/>
                <w:szCs w:val="20"/>
                <w:lang w:val="ru-RU" w:eastAsia="ru-RU"/>
              </w:rPr>
            </w:pPr>
            <w:r w:rsidRPr="006E0C07">
              <w:rPr>
                <w:rFonts w:eastAsia="Times New Roman" w:cs="Times New Roman"/>
                <w:b/>
                <w:bCs/>
                <w:sz w:val="20"/>
                <w:szCs w:val="20"/>
                <w:lang w:val="ru-RU"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На кінець звітного періоду</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
                <w:bCs/>
                <w:sz w:val="20"/>
                <w:szCs w:val="20"/>
                <w:lang w:val="ru-RU" w:eastAsia="ru-RU"/>
              </w:rPr>
            </w:pPr>
            <w:r w:rsidRPr="006E0C07">
              <w:rPr>
                <w:rFonts w:eastAsia="Times New Roman" w:cs="Times New Roman"/>
                <w:b/>
                <w:bCs/>
                <w:sz w:val="20"/>
                <w:szCs w:val="20"/>
                <w:lang w:val="en-US" w:eastAsia="ru-RU"/>
              </w:rPr>
              <w:t xml:space="preserve">                                                   </w:t>
            </w:r>
            <w:r w:rsidRPr="006E0C07">
              <w:rPr>
                <w:rFonts w:eastAsia="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4</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І. Власний капітал</w:t>
            </w:r>
          </w:p>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 xml:space="preserve">Зареєстрований (пайовий) капітал </w:t>
            </w:r>
          </w:p>
          <w:p w:rsidR="006E0C07" w:rsidRPr="006E0C07" w:rsidRDefault="006E0C07" w:rsidP="006E0C07">
            <w:pPr>
              <w:widowControl w:val="0"/>
              <w:rPr>
                <w:rFonts w:eastAsia="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439</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207</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120</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43144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34979</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43910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35745</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II. Довгострокові зобов'язання і забезпечення</w:t>
            </w:r>
          </w:p>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Відстрочені податкові зобов'язання</w:t>
            </w:r>
          </w:p>
          <w:p w:rsidR="006E0C07" w:rsidRPr="006E0C07" w:rsidRDefault="006E0C07" w:rsidP="006E0C07">
            <w:pPr>
              <w:widowControl w:val="0"/>
              <w:rPr>
                <w:rFonts w:eastAsia="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IІІ. Поточні зобов'язання і забезпечення</w:t>
            </w:r>
          </w:p>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 xml:space="preserve">Короткострокові кредити банків </w:t>
            </w:r>
          </w:p>
          <w:p w:rsidR="006E0C07" w:rsidRPr="006E0C07" w:rsidRDefault="006E0C07" w:rsidP="006E0C07">
            <w:pPr>
              <w:widowControl w:val="0"/>
              <w:rPr>
                <w:rFonts w:eastAsia="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Поточна кредиторська заборгованість за:</w:t>
            </w:r>
          </w:p>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 xml:space="preserve">довгостроковими зобов'язаннями </w:t>
            </w:r>
          </w:p>
          <w:p w:rsidR="006E0C07" w:rsidRPr="006E0C07" w:rsidRDefault="006E0C07" w:rsidP="006E0C07">
            <w:pPr>
              <w:widowControl w:val="0"/>
              <w:rPr>
                <w:rFonts w:eastAsia="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933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261</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668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166</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81</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319</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807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919</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248</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14</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2925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2008</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ІV. Зобов'язання, пов'язані з необоротними активами,</w:t>
            </w:r>
          </w:p>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 xml:space="preserve"> утримуваними для продажу, та групами вибуття</w:t>
            </w:r>
          </w:p>
          <w:p w:rsidR="006E0C07" w:rsidRPr="006E0C07" w:rsidRDefault="006E0C07" w:rsidP="006E0C07">
            <w:pPr>
              <w:widowControl w:val="0"/>
              <w:rPr>
                <w:rFonts w:eastAsia="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en-US" w:eastAsia="ru-RU"/>
              </w:rPr>
            </w:pPr>
            <w:r w:rsidRPr="006E0C07">
              <w:rPr>
                <w:rFonts w:eastAsia="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46835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37753</w:t>
            </w:r>
          </w:p>
        </w:tc>
      </w:tr>
    </w:tbl>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6E0C07">
        <w:rPr>
          <w:rFonts w:ascii="Courier New" w:eastAsia="Times New Roman" w:hAnsi="Courier New" w:cs="Courier New"/>
          <w:sz w:val="20"/>
          <w:szCs w:val="20"/>
          <w:lang w:val="en-US" w:eastAsia="ru-RU"/>
        </w:rPr>
        <w:t xml:space="preserve"> </w:t>
      </w:r>
    </w:p>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6E0C07" w:rsidRPr="006E0C07" w:rsidTr="00862EBC">
        <w:tc>
          <w:tcPr>
            <w:tcW w:w="2943"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6E0C07">
              <w:rPr>
                <w:rFonts w:eastAsia="Times New Roman" w:cs="Times New Roman"/>
                <w:b/>
                <w:sz w:val="20"/>
                <w:szCs w:val="20"/>
                <w:lang w:val="en-US" w:eastAsia="ru-RU"/>
              </w:rPr>
              <w:t>Голова правлiння</w:t>
            </w:r>
          </w:p>
        </w:tc>
        <w:tc>
          <w:tcPr>
            <w:tcW w:w="2765" w:type="dxa"/>
            <w:shd w:val="clear" w:color="auto" w:fill="auto"/>
            <w:vAlign w:val="center"/>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6E0C07">
              <w:rPr>
                <w:rFonts w:eastAsia="Times New Roman" w:cs="Times New Roman"/>
                <w:b/>
                <w:color w:val="000000"/>
                <w:sz w:val="20"/>
                <w:szCs w:val="20"/>
                <w:lang w:val="en-US" w:eastAsia="ru-RU"/>
              </w:rPr>
              <w:t>________________</w:t>
            </w:r>
          </w:p>
        </w:tc>
        <w:tc>
          <w:tcPr>
            <w:tcW w:w="4147"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6E0C07">
              <w:rPr>
                <w:rFonts w:eastAsia="Times New Roman" w:cs="Times New Roman"/>
                <w:b/>
                <w:sz w:val="20"/>
                <w:szCs w:val="20"/>
                <w:lang w:val="en-US" w:eastAsia="ru-RU"/>
              </w:rPr>
              <w:t>Устян Альберт Аліошович</w:t>
            </w:r>
          </w:p>
        </w:tc>
      </w:tr>
      <w:tr w:rsidR="006E0C07" w:rsidRPr="006E0C07" w:rsidTr="00862EBC">
        <w:tc>
          <w:tcPr>
            <w:tcW w:w="2943"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765" w:type="dxa"/>
            <w:shd w:val="clear" w:color="auto" w:fill="auto"/>
            <w:vAlign w:val="center"/>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6E0C07">
              <w:rPr>
                <w:rFonts w:eastAsia="Times New Roman" w:cs="Times New Roman"/>
                <w:b/>
                <w:color w:val="000000"/>
                <w:sz w:val="16"/>
                <w:szCs w:val="16"/>
                <w:lang w:val="en-US" w:eastAsia="ru-RU"/>
              </w:rPr>
              <w:t>(</w:t>
            </w:r>
            <w:r w:rsidRPr="006E0C07">
              <w:rPr>
                <w:rFonts w:eastAsia="Times New Roman" w:cs="Times New Roman"/>
                <w:b/>
                <w:color w:val="000000"/>
                <w:sz w:val="16"/>
                <w:szCs w:val="16"/>
                <w:lang w:val="ru-RU" w:eastAsia="ru-RU"/>
              </w:rPr>
              <w:t>підпис</w:t>
            </w:r>
            <w:r w:rsidRPr="006E0C07">
              <w:rPr>
                <w:rFonts w:eastAsia="Times New Roman" w:cs="Times New Roman"/>
                <w:b/>
                <w:color w:val="000000"/>
                <w:sz w:val="16"/>
                <w:szCs w:val="16"/>
                <w:lang w:val="en-US" w:eastAsia="ru-RU"/>
              </w:rPr>
              <w:t>)</w:t>
            </w:r>
          </w:p>
        </w:tc>
        <w:tc>
          <w:tcPr>
            <w:tcW w:w="4147"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r w:rsidR="006E0C07" w:rsidRPr="006E0C07" w:rsidTr="00862EBC">
        <w:tc>
          <w:tcPr>
            <w:tcW w:w="2943"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765" w:type="dxa"/>
            <w:shd w:val="clear" w:color="auto" w:fill="auto"/>
            <w:vAlign w:val="center"/>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p>
        </w:tc>
        <w:tc>
          <w:tcPr>
            <w:tcW w:w="4147"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r w:rsidR="006E0C07" w:rsidRPr="006E0C07" w:rsidTr="00862EBC">
        <w:tc>
          <w:tcPr>
            <w:tcW w:w="2943"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6E0C07">
              <w:rPr>
                <w:rFonts w:eastAsia="Times New Roman" w:cs="Times New Roman"/>
                <w:b/>
                <w:sz w:val="20"/>
                <w:szCs w:val="20"/>
                <w:lang w:val="ru-RU" w:eastAsia="ru-RU"/>
              </w:rPr>
              <w:t>Головний бухгалтер</w:t>
            </w:r>
            <w:r w:rsidRPr="006E0C07">
              <w:rPr>
                <w:rFonts w:eastAsia="Times New Roman" w:cs="Times New Roman"/>
                <w:b/>
                <w:color w:val="000000"/>
                <w:sz w:val="20"/>
                <w:szCs w:val="20"/>
                <w:lang w:val="ru-RU" w:eastAsia="ru-RU"/>
              </w:rPr>
              <w:t xml:space="preserve"> </w:t>
            </w:r>
            <w:r w:rsidRPr="006E0C07">
              <w:rPr>
                <w:rFonts w:eastAsia="Times New Roman" w:cs="Times New Roman"/>
                <w:b/>
                <w:color w:val="000000"/>
                <w:sz w:val="20"/>
                <w:szCs w:val="20"/>
                <w:lang w:eastAsia="ru-RU"/>
              </w:rPr>
              <w:t xml:space="preserve">   </w:t>
            </w:r>
          </w:p>
        </w:tc>
        <w:tc>
          <w:tcPr>
            <w:tcW w:w="2765" w:type="dxa"/>
            <w:shd w:val="clear" w:color="auto" w:fill="auto"/>
            <w:vAlign w:val="center"/>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6E0C07">
              <w:rPr>
                <w:rFonts w:eastAsia="Times New Roman" w:cs="Times New Roman"/>
                <w:b/>
                <w:color w:val="000000"/>
                <w:sz w:val="20"/>
                <w:szCs w:val="20"/>
                <w:lang w:val="en-US" w:eastAsia="ru-RU"/>
              </w:rPr>
              <w:t>________________</w:t>
            </w:r>
          </w:p>
        </w:tc>
        <w:tc>
          <w:tcPr>
            <w:tcW w:w="4147"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6E0C07">
              <w:rPr>
                <w:rFonts w:eastAsia="Times New Roman" w:cs="Times New Roman"/>
                <w:b/>
                <w:sz w:val="20"/>
                <w:szCs w:val="20"/>
                <w:lang w:val="en-US" w:eastAsia="ru-RU"/>
              </w:rPr>
              <w:t>Рибкіна Алла Анатоліївна</w:t>
            </w:r>
          </w:p>
        </w:tc>
      </w:tr>
      <w:tr w:rsidR="006E0C07" w:rsidRPr="006E0C07" w:rsidTr="00862EBC">
        <w:tc>
          <w:tcPr>
            <w:tcW w:w="2943"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765" w:type="dxa"/>
            <w:shd w:val="clear" w:color="auto" w:fill="auto"/>
            <w:vAlign w:val="center"/>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6E0C07">
              <w:rPr>
                <w:rFonts w:eastAsia="Times New Roman" w:cs="Times New Roman"/>
                <w:b/>
                <w:color w:val="000000"/>
                <w:sz w:val="16"/>
                <w:szCs w:val="16"/>
                <w:lang w:val="en-US" w:eastAsia="ru-RU"/>
              </w:rPr>
              <w:t>(</w:t>
            </w:r>
            <w:r w:rsidRPr="006E0C07">
              <w:rPr>
                <w:rFonts w:eastAsia="Times New Roman" w:cs="Times New Roman"/>
                <w:b/>
                <w:color w:val="000000"/>
                <w:sz w:val="16"/>
                <w:szCs w:val="16"/>
                <w:lang w:val="ru-RU" w:eastAsia="ru-RU"/>
              </w:rPr>
              <w:t>підпис</w:t>
            </w:r>
            <w:r w:rsidRPr="006E0C07">
              <w:rPr>
                <w:rFonts w:eastAsia="Times New Roman" w:cs="Times New Roman"/>
                <w:b/>
                <w:color w:val="000000"/>
                <w:sz w:val="16"/>
                <w:szCs w:val="16"/>
                <w:lang w:val="en-US" w:eastAsia="ru-RU"/>
              </w:rPr>
              <w:t>)</w:t>
            </w:r>
          </w:p>
        </w:tc>
        <w:tc>
          <w:tcPr>
            <w:tcW w:w="4147"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bl>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6E0C07" w:rsidRDefault="006E0C07">
      <w:pPr>
        <w:sectPr w:rsidR="006E0C07" w:rsidSect="006E0C07">
          <w:pgSz w:w="11906" w:h="16838"/>
          <w:pgMar w:top="363" w:right="567" w:bottom="363" w:left="1417" w:header="708" w:footer="708" w:gutter="0"/>
          <w:cols w:space="708"/>
          <w:docGrid w:linePitch="360"/>
        </w:sectPr>
      </w:pPr>
    </w:p>
    <w:p w:rsidR="006E0C07" w:rsidRPr="006E0C07" w:rsidRDefault="006E0C07" w:rsidP="006E0C07">
      <w:pPr>
        <w:widowControl w:val="0"/>
        <w:ind w:firstLine="567"/>
        <w:jc w:val="right"/>
        <w:rPr>
          <w:rFonts w:eastAsia="Times New Roman" w:cs="Times New Roman"/>
          <w:b/>
          <w:sz w:val="22"/>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6E0C07" w:rsidRPr="006E0C07" w:rsidTr="00862EBC">
        <w:tc>
          <w:tcPr>
            <w:tcW w:w="6082" w:type="dxa"/>
          </w:tcPr>
          <w:p w:rsidR="006E0C07" w:rsidRPr="006E0C07" w:rsidRDefault="006E0C07" w:rsidP="006E0C07">
            <w:pPr>
              <w:widowControl w:val="0"/>
              <w:rPr>
                <w:rFonts w:eastAsia="Times New Roman" w:cs="Times New Roman"/>
                <w:sz w:val="18"/>
                <w:szCs w:val="18"/>
                <w:lang w:val="ru-RU" w:eastAsia="ru-RU"/>
              </w:rPr>
            </w:pPr>
          </w:p>
        </w:tc>
        <w:tc>
          <w:tcPr>
            <w:tcW w:w="1956" w:type="dxa"/>
          </w:tcPr>
          <w:p w:rsidR="006E0C07" w:rsidRPr="006E0C07" w:rsidRDefault="006E0C07" w:rsidP="006E0C07">
            <w:pPr>
              <w:widowControl w:val="0"/>
              <w:jc w:val="center"/>
              <w:rPr>
                <w:rFonts w:eastAsia="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6E0C07" w:rsidRPr="006E0C07" w:rsidRDefault="006E0C07" w:rsidP="006E0C07">
            <w:pPr>
              <w:widowControl w:val="0"/>
              <w:jc w:val="center"/>
              <w:rPr>
                <w:rFonts w:eastAsia="Times New Roman" w:cs="Times New Roman"/>
                <w:sz w:val="18"/>
                <w:szCs w:val="18"/>
                <w:lang w:val="ru-RU" w:eastAsia="ru-RU"/>
              </w:rPr>
            </w:pPr>
            <w:r w:rsidRPr="006E0C07">
              <w:rPr>
                <w:rFonts w:eastAsia="Times New Roman" w:cs="Times New Roman"/>
                <w:sz w:val="18"/>
                <w:szCs w:val="18"/>
                <w:lang w:eastAsia="ru-RU"/>
              </w:rPr>
              <w:t>Коди</w:t>
            </w:r>
          </w:p>
        </w:tc>
      </w:tr>
      <w:tr w:rsidR="006E0C07" w:rsidRPr="006E0C07" w:rsidTr="00862EBC">
        <w:tc>
          <w:tcPr>
            <w:tcW w:w="6082" w:type="dxa"/>
          </w:tcPr>
          <w:p w:rsidR="006E0C07" w:rsidRPr="006E0C07" w:rsidRDefault="006E0C07" w:rsidP="006E0C07">
            <w:pPr>
              <w:widowControl w:val="0"/>
              <w:rPr>
                <w:rFonts w:eastAsia="Times New Roman" w:cs="Times New Roman"/>
                <w:sz w:val="18"/>
                <w:szCs w:val="18"/>
                <w:lang w:val="ru-RU" w:eastAsia="ru-RU"/>
              </w:rPr>
            </w:pPr>
          </w:p>
        </w:tc>
        <w:tc>
          <w:tcPr>
            <w:tcW w:w="1956" w:type="dxa"/>
          </w:tcPr>
          <w:p w:rsidR="006E0C07" w:rsidRPr="006E0C07" w:rsidRDefault="006E0C07" w:rsidP="006E0C07">
            <w:pPr>
              <w:widowControl w:val="0"/>
              <w:jc w:val="center"/>
              <w:rPr>
                <w:rFonts w:eastAsia="Times New Roman" w:cs="Times New Roman"/>
                <w:sz w:val="16"/>
                <w:szCs w:val="16"/>
                <w:lang w:val="ru-RU" w:eastAsia="ru-RU"/>
              </w:rPr>
            </w:pPr>
            <w:r w:rsidRPr="006E0C07">
              <w:rPr>
                <w:rFonts w:eastAsia="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6E0C07" w:rsidRPr="006E0C07" w:rsidRDefault="006E0C07" w:rsidP="006E0C07">
            <w:pPr>
              <w:widowControl w:val="0"/>
              <w:jc w:val="center"/>
              <w:rPr>
                <w:rFonts w:eastAsia="Times New Roman" w:cs="Times New Roman"/>
                <w:sz w:val="18"/>
                <w:szCs w:val="18"/>
                <w:lang w:val="en-US" w:eastAsia="ru-RU"/>
              </w:rPr>
            </w:pPr>
            <w:r w:rsidRPr="006E0C07">
              <w:rPr>
                <w:rFonts w:eastAsia="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6E0C07" w:rsidRPr="006E0C07" w:rsidRDefault="006E0C07" w:rsidP="006E0C07">
            <w:pPr>
              <w:widowControl w:val="0"/>
              <w:rPr>
                <w:rFonts w:eastAsia="Times New Roman" w:cs="Times New Roman"/>
                <w:bCs/>
                <w:sz w:val="18"/>
                <w:szCs w:val="18"/>
                <w:lang w:val="en-US" w:eastAsia="ru-RU"/>
              </w:rPr>
            </w:pPr>
            <w:r w:rsidRPr="006E0C07">
              <w:rPr>
                <w:rFonts w:eastAsia="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6E0C07" w:rsidRPr="006E0C07" w:rsidRDefault="006E0C07" w:rsidP="006E0C07">
            <w:pPr>
              <w:widowControl w:val="0"/>
              <w:rPr>
                <w:rFonts w:eastAsia="Times New Roman" w:cs="Times New Roman"/>
                <w:bCs/>
                <w:sz w:val="18"/>
                <w:szCs w:val="18"/>
                <w:lang w:val="en-US" w:eastAsia="ru-RU"/>
              </w:rPr>
            </w:pPr>
            <w:r w:rsidRPr="006E0C07">
              <w:rPr>
                <w:rFonts w:eastAsia="Times New Roman" w:cs="Times New Roman"/>
                <w:bCs/>
                <w:sz w:val="18"/>
                <w:szCs w:val="18"/>
                <w:lang w:val="en-US" w:eastAsia="ru-RU"/>
              </w:rPr>
              <w:t>01</w:t>
            </w:r>
          </w:p>
        </w:tc>
      </w:tr>
      <w:tr w:rsidR="006E0C07" w:rsidRPr="006E0C07" w:rsidTr="00862EBC">
        <w:tc>
          <w:tcPr>
            <w:tcW w:w="6082" w:type="dxa"/>
          </w:tcPr>
          <w:p w:rsidR="006E0C07" w:rsidRPr="006E0C07" w:rsidRDefault="006E0C07" w:rsidP="006E0C07">
            <w:pPr>
              <w:widowControl w:val="0"/>
              <w:rPr>
                <w:rFonts w:eastAsia="Times New Roman" w:cs="Times New Roman"/>
                <w:sz w:val="20"/>
                <w:szCs w:val="20"/>
                <w:lang w:val="en-US" w:eastAsia="ru-RU"/>
              </w:rPr>
            </w:pPr>
            <w:r w:rsidRPr="006E0C07">
              <w:rPr>
                <w:rFonts w:eastAsia="Times New Roman" w:cs="Times New Roman"/>
                <w:sz w:val="20"/>
                <w:szCs w:val="20"/>
                <w:lang w:eastAsia="ru-RU"/>
              </w:rPr>
              <w:t xml:space="preserve">Підприємство  </w:t>
            </w:r>
            <w:r w:rsidRPr="006E0C07">
              <w:rPr>
                <w:rFonts w:eastAsia="Times New Roman" w:cs="Times New Roman"/>
                <w:sz w:val="20"/>
                <w:szCs w:val="20"/>
                <w:lang w:val="en-US" w:eastAsia="ru-RU"/>
              </w:rPr>
              <w:t xml:space="preserve"> </w:t>
            </w:r>
            <w:r w:rsidRPr="006E0C07">
              <w:rPr>
                <w:rFonts w:eastAsia="Times New Roman" w:cs="Times New Roman"/>
                <w:sz w:val="20"/>
                <w:szCs w:val="20"/>
                <w:u w:val="single"/>
                <w:lang w:val="en-US" w:eastAsia="ru-RU"/>
              </w:rPr>
              <w:t>ПРИВАТНЕ АКЦІОНЕРНЕ ТОВАРИСТВО "ЗАВОД "АРТЕМЗВАРЮВАННЯ"</w:t>
            </w:r>
          </w:p>
        </w:tc>
        <w:tc>
          <w:tcPr>
            <w:tcW w:w="1956" w:type="dxa"/>
          </w:tcPr>
          <w:p w:rsidR="006E0C07" w:rsidRPr="006E0C07" w:rsidRDefault="006E0C07" w:rsidP="006E0C07">
            <w:pPr>
              <w:widowControl w:val="0"/>
              <w:rPr>
                <w:rFonts w:eastAsia="Times New Roman" w:cs="Times New Roman"/>
                <w:sz w:val="18"/>
                <w:szCs w:val="18"/>
                <w:lang w:val="ru-RU" w:eastAsia="ru-RU"/>
              </w:rPr>
            </w:pPr>
            <w:r w:rsidRPr="006E0C07">
              <w:rPr>
                <w:rFonts w:eastAsia="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6E0C07" w:rsidRPr="006E0C07" w:rsidRDefault="006E0C07" w:rsidP="006E0C07">
            <w:pPr>
              <w:widowControl w:val="0"/>
              <w:jc w:val="center"/>
              <w:rPr>
                <w:rFonts w:eastAsia="Times New Roman" w:cs="Times New Roman"/>
                <w:sz w:val="18"/>
                <w:szCs w:val="18"/>
                <w:lang w:val="en-US" w:eastAsia="ru-RU"/>
              </w:rPr>
            </w:pPr>
            <w:r w:rsidRPr="006E0C07">
              <w:rPr>
                <w:rFonts w:eastAsia="Times New Roman" w:cs="Times New Roman"/>
                <w:sz w:val="18"/>
                <w:szCs w:val="18"/>
                <w:lang w:val="en-US" w:eastAsia="ru-RU"/>
              </w:rPr>
              <w:t>22860631</w:t>
            </w:r>
          </w:p>
        </w:tc>
      </w:tr>
    </w:tbl>
    <w:p w:rsidR="006E0C07" w:rsidRPr="006E0C07" w:rsidRDefault="006E0C07" w:rsidP="006E0C07">
      <w:pPr>
        <w:widowControl w:val="0"/>
        <w:jc w:val="center"/>
        <w:rPr>
          <w:rFonts w:eastAsia="Times New Roman" w:cs="Times New Roman"/>
          <w:b/>
          <w:bCs/>
          <w:sz w:val="22"/>
          <w:lang w:eastAsia="ru-RU"/>
        </w:rPr>
      </w:pPr>
    </w:p>
    <w:p w:rsidR="006E0C07" w:rsidRPr="006E0C07" w:rsidRDefault="006E0C07" w:rsidP="006E0C07">
      <w:pPr>
        <w:widowControl w:val="0"/>
        <w:jc w:val="center"/>
        <w:rPr>
          <w:rFonts w:eastAsia="Times New Roman" w:cs="Times New Roman"/>
          <w:b/>
          <w:bCs/>
          <w:sz w:val="22"/>
          <w:lang w:val="en-US" w:eastAsia="ru-RU"/>
        </w:rPr>
      </w:pPr>
      <w:r w:rsidRPr="006E0C07">
        <w:rPr>
          <w:rFonts w:eastAsia="Times New Roman" w:cs="Times New Roman"/>
          <w:b/>
          <w:bCs/>
          <w:sz w:val="22"/>
          <w:lang w:val="en-US" w:eastAsia="ru-RU"/>
        </w:rPr>
        <w:t>Звіт про фінансові результати</w:t>
      </w:r>
      <w:r w:rsidRPr="006E0C07">
        <w:rPr>
          <w:rFonts w:eastAsia="Times New Roman" w:cs="Times New Roman"/>
          <w:b/>
          <w:bCs/>
          <w:sz w:val="22"/>
          <w:lang w:eastAsia="ru-RU"/>
        </w:rPr>
        <w:t xml:space="preserve"> ( </w:t>
      </w:r>
      <w:r w:rsidRPr="006E0C07">
        <w:rPr>
          <w:rFonts w:eastAsia="Times New Roman" w:cs="Times New Roman"/>
          <w:b/>
          <w:bCs/>
          <w:color w:val="000000"/>
          <w:sz w:val="22"/>
          <w:lang w:eastAsia="ru-RU"/>
        </w:rPr>
        <w:t>Звіт про сукупний дохід</w:t>
      </w:r>
      <w:r w:rsidRPr="006E0C07">
        <w:rPr>
          <w:rFonts w:eastAsia="Times New Roman" w:cs="Times New Roman"/>
          <w:bCs/>
          <w:color w:val="000000"/>
          <w:sz w:val="20"/>
          <w:szCs w:val="20"/>
          <w:lang w:eastAsia="ru-RU"/>
        </w:rPr>
        <w:t xml:space="preserve"> </w:t>
      </w:r>
      <w:r w:rsidRPr="006E0C07">
        <w:rPr>
          <w:rFonts w:eastAsia="Times New Roman" w:cs="Times New Roman"/>
          <w:b/>
          <w:bCs/>
          <w:sz w:val="22"/>
          <w:lang w:eastAsia="ru-RU"/>
        </w:rPr>
        <w:t xml:space="preserve">) </w:t>
      </w:r>
    </w:p>
    <w:p w:rsidR="006E0C07" w:rsidRPr="006E0C07" w:rsidRDefault="006E0C07" w:rsidP="006E0C07">
      <w:pPr>
        <w:widowControl w:val="0"/>
        <w:jc w:val="center"/>
        <w:rPr>
          <w:rFonts w:eastAsia="Times New Roman" w:cs="Times New Roman"/>
          <w:b/>
          <w:bCs/>
          <w:sz w:val="22"/>
          <w:lang w:eastAsia="ru-RU"/>
        </w:rPr>
      </w:pPr>
      <w:r w:rsidRPr="006E0C07">
        <w:rPr>
          <w:rFonts w:eastAsia="Times New Roman" w:cs="Times New Roman"/>
          <w:b/>
          <w:bCs/>
          <w:sz w:val="22"/>
          <w:lang w:val="en-US" w:eastAsia="ru-RU"/>
        </w:rPr>
        <w:t>з</w:t>
      </w:r>
      <w:r w:rsidRPr="006E0C07">
        <w:rPr>
          <w:rFonts w:eastAsia="Times New Roman" w:cs="Times New Roman"/>
          <w:b/>
          <w:bCs/>
          <w:sz w:val="22"/>
          <w:lang w:eastAsia="ru-RU"/>
        </w:rPr>
        <w:t xml:space="preserve">а </w:t>
      </w:r>
      <w:r w:rsidRPr="006E0C07">
        <w:rPr>
          <w:rFonts w:eastAsia="Times New Roman" w:cs="Times New Roman"/>
          <w:b/>
          <w:bCs/>
          <w:sz w:val="22"/>
          <w:lang w:val="en-US" w:eastAsia="ru-RU"/>
        </w:rPr>
        <w:t>2021 рік</w:t>
      </w:r>
      <w:r w:rsidRPr="006E0C07">
        <w:rPr>
          <w:rFonts w:eastAsia="Times New Roman" w:cs="Times New Roman"/>
          <w:b/>
          <w:bCs/>
          <w:sz w:val="22"/>
          <w:lang w:eastAsia="ru-RU"/>
        </w:rPr>
        <w:t xml:space="preserve"> </w:t>
      </w:r>
    </w:p>
    <w:p w:rsidR="006E0C07" w:rsidRPr="006E0C07" w:rsidRDefault="006E0C07" w:rsidP="006E0C07">
      <w:pPr>
        <w:widowControl w:val="0"/>
        <w:jc w:val="center"/>
        <w:rPr>
          <w:rFonts w:eastAsia="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6E0C07" w:rsidRPr="006E0C07" w:rsidTr="00862EBC">
        <w:trPr>
          <w:jc w:val="right"/>
        </w:trPr>
        <w:tc>
          <w:tcPr>
            <w:tcW w:w="8613" w:type="dxa"/>
            <w:tcBorders>
              <w:right w:val="single" w:sz="4" w:space="0" w:color="auto"/>
            </w:tcBorders>
            <w:vAlign w:val="center"/>
          </w:tcPr>
          <w:p w:rsidR="006E0C07" w:rsidRPr="006E0C07" w:rsidRDefault="006E0C07" w:rsidP="006E0C07">
            <w:pPr>
              <w:widowControl w:val="0"/>
              <w:rPr>
                <w:rFonts w:eastAsia="Times New Roman" w:cs="Times New Roman"/>
                <w:sz w:val="22"/>
                <w:lang w:val="ru-RU" w:eastAsia="ru-RU"/>
              </w:rPr>
            </w:pPr>
            <w:r w:rsidRPr="006E0C07">
              <w:rPr>
                <w:rFonts w:eastAsia="Times New Roman" w:cs="Times New Roman"/>
                <w:sz w:val="22"/>
                <w:lang w:eastAsia="ru-RU"/>
              </w:rPr>
              <w:t xml:space="preserve">                                                                    </w:t>
            </w:r>
            <w:r w:rsidRPr="006E0C07">
              <w:rPr>
                <w:rFonts w:eastAsia="Times New Roman" w:cs="Times New Roman"/>
                <w:sz w:val="22"/>
                <w:lang w:val="en-US" w:eastAsia="ru-RU"/>
              </w:rPr>
              <w:t>Форма № 2</w:t>
            </w:r>
            <w:r w:rsidRPr="006E0C07">
              <w:rPr>
                <w:rFonts w:eastAsia="Times New Roman" w:cs="Times New Roman"/>
                <w:sz w:val="22"/>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6E0C07" w:rsidRPr="006E0C07" w:rsidRDefault="006E0C07" w:rsidP="006E0C07">
            <w:pPr>
              <w:keepNext/>
              <w:keepLines/>
              <w:widowControl w:val="0"/>
              <w:suppressAutoHyphens/>
              <w:rPr>
                <w:rFonts w:eastAsia="Times New Roman" w:cs="Times New Roman"/>
                <w:sz w:val="22"/>
                <w:lang w:val="en-US" w:eastAsia="ru-RU"/>
              </w:rPr>
            </w:pPr>
            <w:r w:rsidRPr="006E0C07">
              <w:rPr>
                <w:rFonts w:eastAsia="Times New Roman" w:cs="Times New Roman"/>
                <w:sz w:val="22"/>
                <w:lang w:val="en-US" w:eastAsia="ru-RU"/>
              </w:rPr>
              <w:t>1801003</w:t>
            </w:r>
          </w:p>
        </w:tc>
      </w:tr>
    </w:tbl>
    <w:p w:rsidR="006E0C07" w:rsidRPr="006E0C07" w:rsidRDefault="006E0C07" w:rsidP="006E0C07">
      <w:pPr>
        <w:widowControl w:val="0"/>
        <w:jc w:val="center"/>
        <w:rPr>
          <w:rFonts w:eastAsia="Times New Roman" w:cs="Times New Roman"/>
          <w:b/>
          <w:bCs/>
          <w:sz w:val="10"/>
          <w:szCs w:val="10"/>
          <w:lang w:val="ru-RU" w:eastAsia="ru-RU"/>
        </w:rPr>
      </w:pPr>
    </w:p>
    <w:p w:rsidR="006E0C07" w:rsidRPr="006E0C07" w:rsidRDefault="006E0C07" w:rsidP="006E0C07">
      <w:pPr>
        <w:keepNext/>
        <w:widowControl w:val="0"/>
        <w:jc w:val="center"/>
        <w:outlineLvl w:val="2"/>
        <w:rPr>
          <w:rFonts w:ascii="Times New Roman CYR" w:eastAsia="Times New Roman" w:hAnsi="Times New Roman CYR" w:cs="Times New Roman CYR"/>
          <w:b/>
          <w:bCs/>
          <w:color w:val="000000"/>
          <w:sz w:val="22"/>
          <w:lang w:eastAsia="ru-RU"/>
        </w:rPr>
      </w:pPr>
      <w:r w:rsidRPr="006E0C07">
        <w:rPr>
          <w:rFonts w:ascii="Times New Roman CYR" w:eastAsia="Times New Roman" w:hAnsi="Times New Roman CYR" w:cs="Times New Roman CYR"/>
          <w:b/>
          <w:bCs/>
          <w:color w:val="000000"/>
          <w:sz w:val="22"/>
          <w:lang w:eastAsia="ru-RU"/>
        </w:rPr>
        <w:t>І. ФІНАНСОВІ РЕЗУЛЬТАТИ</w:t>
      </w:r>
    </w:p>
    <w:p w:rsidR="006E0C07" w:rsidRPr="006E0C07" w:rsidRDefault="006E0C07" w:rsidP="006E0C07">
      <w:pPr>
        <w:widowControl w:val="0"/>
        <w:jc w:val="center"/>
        <w:rPr>
          <w:rFonts w:eastAsia="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E0C07" w:rsidRPr="006E0C07" w:rsidTr="00862EBC">
        <w:tc>
          <w:tcPr>
            <w:tcW w:w="5107"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keepNext/>
              <w:jc w:val="center"/>
              <w:outlineLvl w:val="0"/>
              <w:rPr>
                <w:rFonts w:eastAsia="Times New Roman" w:cs="Times New Roman"/>
                <w:b/>
                <w:bCs/>
                <w:sz w:val="20"/>
                <w:szCs w:val="20"/>
                <w:lang w:eastAsia="ru-RU"/>
              </w:rPr>
            </w:pPr>
            <w:r w:rsidRPr="006E0C07">
              <w:rPr>
                <w:rFonts w:eastAsia="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
                <w:bCs/>
                <w:sz w:val="20"/>
                <w:szCs w:val="20"/>
                <w:lang w:eastAsia="ru-RU"/>
              </w:rPr>
            </w:pPr>
            <w:r w:rsidRPr="006E0C07">
              <w:rPr>
                <w:rFonts w:eastAsia="Times New Roman" w:cs="Times New Roman"/>
                <w:b/>
                <w:bCs/>
                <w:sz w:val="20"/>
                <w:szCs w:val="20"/>
                <w:lang w:eastAsia="ru-RU"/>
              </w:rPr>
              <w:t>За</w:t>
            </w:r>
            <w:r w:rsidRPr="006E0C07">
              <w:rPr>
                <w:rFonts w:eastAsia="Times New Roman" w:cs="Times New Roman"/>
                <w:b/>
                <w:bCs/>
                <w:sz w:val="20"/>
                <w:szCs w:val="20"/>
                <w:lang w:val="ru-RU" w:eastAsia="ru-RU"/>
              </w:rPr>
              <w:t xml:space="preserve"> звітн</w:t>
            </w:r>
            <w:r w:rsidRPr="006E0C07">
              <w:rPr>
                <w:rFonts w:eastAsia="Times New Roman" w:cs="Times New Roman"/>
                <w:b/>
                <w:bCs/>
                <w:sz w:val="20"/>
                <w:szCs w:val="20"/>
                <w:lang w:eastAsia="ru-RU"/>
              </w:rPr>
              <w:t>ий</w:t>
            </w:r>
            <w:r w:rsidRPr="006E0C07">
              <w:rPr>
                <w:rFonts w:eastAsia="Times New Roman" w:cs="Times New Roman"/>
                <w:b/>
                <w:bCs/>
                <w:sz w:val="20"/>
                <w:szCs w:val="20"/>
                <w:lang w:val="ru-RU" w:eastAsia="ru-RU"/>
              </w:rPr>
              <w:t xml:space="preserve"> </w:t>
            </w:r>
            <w:r w:rsidRPr="006E0C07">
              <w:rPr>
                <w:rFonts w:eastAsia="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color w:val="000000"/>
                <w:sz w:val="20"/>
                <w:szCs w:val="20"/>
                <w:lang w:eastAsia="ru-RU"/>
              </w:rPr>
              <w:t>За аналогічний</w:t>
            </w:r>
            <w:r w:rsidRPr="006E0C07">
              <w:rPr>
                <w:rFonts w:eastAsia="Times New Roman" w:cs="Times New Roman"/>
                <w:b/>
                <w:color w:val="000000"/>
                <w:sz w:val="20"/>
                <w:szCs w:val="20"/>
                <w:lang w:eastAsia="ru-RU"/>
              </w:rPr>
              <w:br/>
              <w:t>період попереднього року</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
                <w:bCs/>
                <w:sz w:val="20"/>
                <w:szCs w:val="20"/>
                <w:lang w:val="ru-RU" w:eastAsia="ru-RU"/>
              </w:rPr>
            </w:pPr>
            <w:r w:rsidRPr="006E0C07">
              <w:rPr>
                <w:rFonts w:eastAsia="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4</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13027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35852</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(8219)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(17824)</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Валовий:  </w:t>
            </w:r>
          </w:p>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4808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18028</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776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669</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(7359)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(11170)</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(1961)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(2621)</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(3850)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(3873)</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Фінансовий результат від операційної діяльності:  </w:t>
            </w:r>
          </w:p>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1033</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(7586)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377</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Фінансовий результат до оподаткування:</w:t>
            </w:r>
          </w:p>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1410</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(7586)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-255</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Чистий фінансовий результат:  </w:t>
            </w:r>
          </w:p>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1155</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(7586)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bl>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eastAsia="ru-RU"/>
        </w:rPr>
      </w:pPr>
    </w:p>
    <w:p w:rsidR="006E0C07" w:rsidRPr="006E0C07" w:rsidRDefault="006E0C07" w:rsidP="006E0C07">
      <w:pPr>
        <w:keepNext/>
        <w:widowControl w:val="0"/>
        <w:jc w:val="center"/>
        <w:outlineLvl w:val="2"/>
        <w:rPr>
          <w:rFonts w:ascii="Times New Roman CYR" w:eastAsia="Times New Roman" w:hAnsi="Times New Roman CYR" w:cs="Times New Roman CYR"/>
          <w:b/>
          <w:bCs/>
          <w:sz w:val="22"/>
          <w:lang w:val="en-US" w:eastAsia="ru-RU"/>
        </w:rPr>
      </w:pPr>
      <w:r w:rsidRPr="006E0C07">
        <w:rPr>
          <w:rFonts w:ascii="Times New Roman CYR" w:eastAsia="Times New Roman" w:hAnsi="Times New Roman CYR" w:cs="Times New Roman CYR"/>
          <w:b/>
          <w:bCs/>
          <w:color w:val="000000"/>
          <w:sz w:val="22"/>
          <w:lang w:eastAsia="ru-RU"/>
        </w:rPr>
        <w:t xml:space="preserve">II. </w:t>
      </w:r>
      <w:r w:rsidRPr="006E0C07">
        <w:rPr>
          <w:rFonts w:ascii="Times New Roman CYR" w:eastAsia="Times New Roman" w:hAnsi="Times New Roman CYR" w:cs="Times New Roman CYR"/>
          <w:b/>
          <w:bCs/>
          <w:sz w:val="22"/>
          <w:lang w:eastAsia="ru-RU"/>
        </w:rPr>
        <w:t>СУКУПНИЙ ДОХІД</w:t>
      </w:r>
    </w:p>
    <w:p w:rsidR="006E0C07" w:rsidRPr="006E0C07" w:rsidRDefault="006E0C07" w:rsidP="006E0C07">
      <w:pPr>
        <w:widowControl w:val="0"/>
        <w:jc w:val="center"/>
        <w:rPr>
          <w:rFonts w:eastAsia="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E0C07" w:rsidRPr="006E0C07" w:rsidTr="00862EBC">
        <w:tc>
          <w:tcPr>
            <w:tcW w:w="5107"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keepNext/>
              <w:jc w:val="center"/>
              <w:outlineLvl w:val="0"/>
              <w:rPr>
                <w:rFonts w:eastAsia="Times New Roman" w:cs="Times New Roman"/>
                <w:b/>
                <w:bCs/>
                <w:sz w:val="20"/>
                <w:szCs w:val="20"/>
                <w:lang w:eastAsia="ru-RU"/>
              </w:rPr>
            </w:pPr>
            <w:r w:rsidRPr="006E0C07">
              <w:rPr>
                <w:rFonts w:eastAsia="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
                <w:bCs/>
                <w:sz w:val="20"/>
                <w:szCs w:val="20"/>
                <w:lang w:eastAsia="ru-RU"/>
              </w:rPr>
            </w:pPr>
            <w:r w:rsidRPr="006E0C07">
              <w:rPr>
                <w:rFonts w:eastAsia="Times New Roman" w:cs="Times New Roman"/>
                <w:b/>
                <w:bCs/>
                <w:sz w:val="20"/>
                <w:szCs w:val="20"/>
                <w:lang w:eastAsia="ru-RU"/>
              </w:rPr>
              <w:t>За</w:t>
            </w:r>
            <w:r w:rsidRPr="006E0C07">
              <w:rPr>
                <w:rFonts w:eastAsia="Times New Roman" w:cs="Times New Roman"/>
                <w:b/>
                <w:bCs/>
                <w:sz w:val="20"/>
                <w:szCs w:val="20"/>
                <w:lang w:val="ru-RU" w:eastAsia="ru-RU"/>
              </w:rPr>
              <w:t xml:space="preserve"> звітн</w:t>
            </w:r>
            <w:r w:rsidRPr="006E0C07">
              <w:rPr>
                <w:rFonts w:eastAsia="Times New Roman" w:cs="Times New Roman"/>
                <w:b/>
                <w:bCs/>
                <w:sz w:val="20"/>
                <w:szCs w:val="20"/>
                <w:lang w:eastAsia="ru-RU"/>
              </w:rPr>
              <w:t>ий</w:t>
            </w:r>
            <w:r w:rsidRPr="006E0C07">
              <w:rPr>
                <w:rFonts w:eastAsia="Times New Roman" w:cs="Times New Roman"/>
                <w:b/>
                <w:bCs/>
                <w:sz w:val="20"/>
                <w:szCs w:val="20"/>
                <w:lang w:val="ru-RU" w:eastAsia="ru-RU"/>
              </w:rPr>
              <w:t xml:space="preserve"> </w:t>
            </w:r>
            <w:r w:rsidRPr="006E0C07">
              <w:rPr>
                <w:rFonts w:eastAsia="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color w:val="000000"/>
                <w:sz w:val="20"/>
                <w:szCs w:val="20"/>
                <w:lang w:eastAsia="ru-RU"/>
              </w:rPr>
              <w:t>За аналогічний</w:t>
            </w:r>
            <w:r w:rsidRPr="006E0C07">
              <w:rPr>
                <w:rFonts w:eastAsia="Times New Roman" w:cs="Times New Roman"/>
                <w:b/>
                <w:color w:val="000000"/>
                <w:sz w:val="20"/>
                <w:szCs w:val="20"/>
                <w:lang w:eastAsia="ru-RU"/>
              </w:rPr>
              <w:br/>
              <w:t>період попереднього року</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
                <w:bCs/>
                <w:sz w:val="20"/>
                <w:szCs w:val="20"/>
                <w:lang w:val="ru-RU" w:eastAsia="ru-RU"/>
              </w:rPr>
            </w:pPr>
            <w:r w:rsidRPr="006E0C07">
              <w:rPr>
                <w:rFonts w:eastAsia="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4</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-7586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1155</w:t>
            </w:r>
          </w:p>
        </w:tc>
      </w:tr>
    </w:tbl>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eastAsia="ru-RU"/>
        </w:rPr>
      </w:pPr>
    </w:p>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eastAsia="ru-RU"/>
        </w:rPr>
      </w:pPr>
      <w:r w:rsidRPr="006E0C07">
        <w:rPr>
          <w:rFonts w:eastAsia="Times New Roman" w:cs="Times New Roman"/>
          <w:b/>
          <w:sz w:val="20"/>
          <w:szCs w:val="20"/>
          <w:lang w:val="en-US" w:eastAsia="ru-RU"/>
        </w:rPr>
        <w:br w:type="page"/>
      </w:r>
    </w:p>
    <w:p w:rsidR="006E0C07" w:rsidRPr="006E0C07" w:rsidRDefault="006E0C07" w:rsidP="006E0C07">
      <w:pPr>
        <w:keepNext/>
        <w:widowControl w:val="0"/>
        <w:jc w:val="center"/>
        <w:outlineLvl w:val="2"/>
        <w:rPr>
          <w:rFonts w:ascii="Times New Roman CYR" w:eastAsia="Times New Roman" w:hAnsi="Times New Roman CYR" w:cs="Times New Roman CYR"/>
          <w:b/>
          <w:bCs/>
          <w:sz w:val="22"/>
          <w:lang w:eastAsia="ru-RU"/>
        </w:rPr>
      </w:pPr>
      <w:r w:rsidRPr="006E0C07">
        <w:rPr>
          <w:rFonts w:ascii="Times New Roman CYR" w:eastAsia="Times New Roman" w:hAnsi="Times New Roman CYR" w:cs="Times New Roman CYR"/>
          <w:b/>
          <w:bCs/>
          <w:sz w:val="22"/>
          <w:lang w:val="en-US" w:eastAsia="ru-RU"/>
        </w:rPr>
        <w:lastRenderedPageBreak/>
        <w:t xml:space="preserve">III. </w:t>
      </w:r>
      <w:r w:rsidRPr="006E0C07">
        <w:rPr>
          <w:rFonts w:ascii="Times New Roman CYR" w:eastAsia="Times New Roman" w:hAnsi="Times New Roman CYR" w:cs="Times New Roman CYR"/>
          <w:b/>
          <w:bCs/>
          <w:sz w:val="22"/>
          <w:lang w:eastAsia="ru-RU"/>
        </w:rPr>
        <w:t>ЕЛЕМЕНТИ ОПЕРАЦІЙНИХ ВИТРАТ</w:t>
      </w:r>
    </w:p>
    <w:p w:rsidR="006E0C07" w:rsidRPr="006E0C07" w:rsidRDefault="006E0C07" w:rsidP="006E0C07">
      <w:pPr>
        <w:widowControl w:val="0"/>
        <w:ind w:firstLine="567"/>
        <w:rPr>
          <w:rFonts w:eastAsia="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E0C07" w:rsidRPr="006E0C07" w:rsidTr="00862EBC">
        <w:tc>
          <w:tcPr>
            <w:tcW w:w="5107"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keepNext/>
              <w:widowControl w:val="0"/>
              <w:jc w:val="center"/>
              <w:outlineLvl w:val="2"/>
              <w:rPr>
                <w:rFonts w:eastAsia="Times New Roman" w:cs="Times New Roman"/>
                <w:b/>
                <w:bCs/>
                <w:sz w:val="20"/>
                <w:szCs w:val="20"/>
                <w:lang w:eastAsia="ru-RU"/>
              </w:rPr>
            </w:pPr>
            <w:r w:rsidRPr="006E0C07">
              <w:rPr>
                <w:rFonts w:eastAsia="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eastAsia="ru-RU"/>
              </w:rPr>
              <w:t>За</w:t>
            </w:r>
            <w:r w:rsidRPr="006E0C07">
              <w:rPr>
                <w:rFonts w:eastAsia="Times New Roman" w:cs="Times New Roman"/>
                <w:b/>
                <w:bCs/>
                <w:sz w:val="20"/>
                <w:szCs w:val="20"/>
                <w:lang w:val="ru-RU" w:eastAsia="ru-RU"/>
              </w:rPr>
              <w:t xml:space="preserve"> звітн</w:t>
            </w:r>
            <w:r w:rsidRPr="006E0C07">
              <w:rPr>
                <w:rFonts w:eastAsia="Times New Roman" w:cs="Times New Roman"/>
                <w:b/>
                <w:bCs/>
                <w:sz w:val="20"/>
                <w:szCs w:val="20"/>
                <w:lang w:eastAsia="ru-RU"/>
              </w:rPr>
              <w:t>ий</w:t>
            </w:r>
            <w:r w:rsidRPr="006E0C07">
              <w:rPr>
                <w:rFonts w:eastAsia="Times New Roman" w:cs="Times New Roman"/>
                <w:b/>
                <w:bCs/>
                <w:sz w:val="20"/>
                <w:szCs w:val="20"/>
                <w:lang w:val="ru-RU" w:eastAsia="ru-RU"/>
              </w:rPr>
              <w:t xml:space="preserve"> </w:t>
            </w:r>
            <w:r w:rsidRPr="006E0C07">
              <w:rPr>
                <w:rFonts w:eastAsia="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color w:val="000000"/>
                <w:sz w:val="20"/>
                <w:szCs w:val="20"/>
                <w:lang w:eastAsia="ru-RU"/>
              </w:rPr>
              <w:t>За аналогічний</w:t>
            </w:r>
            <w:r w:rsidRPr="006E0C07">
              <w:rPr>
                <w:rFonts w:eastAsia="Times New Roman" w:cs="Times New Roman"/>
                <w:b/>
                <w:color w:val="000000"/>
                <w:sz w:val="20"/>
                <w:szCs w:val="20"/>
                <w:lang w:eastAsia="ru-RU"/>
              </w:rPr>
              <w:br/>
              <w:t>період попереднього року</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
                <w:bCs/>
                <w:sz w:val="20"/>
                <w:szCs w:val="20"/>
                <w:lang w:val="ru-RU" w:eastAsia="ru-RU"/>
              </w:rPr>
            </w:pPr>
            <w:r w:rsidRPr="006E0C07">
              <w:rPr>
                <w:rFonts w:eastAsia="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4</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
                <w:bCs/>
                <w:sz w:val="20"/>
                <w:szCs w:val="20"/>
                <w:lang w:val="en-US" w:eastAsia="ru-RU"/>
              </w:rPr>
            </w:pPr>
            <w:r w:rsidRPr="006E0C07">
              <w:rPr>
                <w:rFonts w:eastAsia="Times New Roman" w:cs="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en-US" w:eastAsia="ru-RU"/>
              </w:rPr>
            </w:pPr>
            <w:r w:rsidRPr="006E0C07">
              <w:rPr>
                <w:rFonts w:eastAsia="Times New Roman" w:cs="Times New Roman"/>
                <w:bCs/>
                <w:sz w:val="20"/>
                <w:szCs w:val="20"/>
                <w:lang w:eastAsia="ru-RU"/>
              </w:rPr>
              <w:t>3782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en-US" w:eastAsia="ru-RU"/>
              </w:rPr>
            </w:pPr>
            <w:r w:rsidRPr="006E0C07">
              <w:rPr>
                <w:rFonts w:eastAsia="Times New Roman" w:cs="Times New Roman"/>
                <w:bCs/>
                <w:sz w:val="20"/>
                <w:szCs w:val="20"/>
                <w:lang w:eastAsia="ru-RU"/>
              </w:rPr>
              <w:t>7048</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
                <w:bCs/>
                <w:sz w:val="20"/>
                <w:szCs w:val="20"/>
                <w:lang w:val="en-US" w:eastAsia="ru-RU"/>
              </w:rPr>
            </w:pPr>
            <w:r w:rsidRPr="006E0C07">
              <w:rPr>
                <w:rFonts w:eastAsia="Times New Roman" w:cs="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en-US" w:eastAsia="ru-RU"/>
              </w:rPr>
            </w:pPr>
            <w:r w:rsidRPr="006E0C07">
              <w:rPr>
                <w:rFonts w:eastAsia="Times New Roman" w:cs="Times New Roman"/>
                <w:bCs/>
                <w:sz w:val="20"/>
                <w:szCs w:val="20"/>
                <w:lang w:eastAsia="ru-RU"/>
              </w:rPr>
              <w:t>11650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en-US" w:eastAsia="ru-RU"/>
              </w:rPr>
            </w:pPr>
            <w:r w:rsidRPr="006E0C07">
              <w:rPr>
                <w:rFonts w:eastAsia="Times New Roman" w:cs="Times New Roman"/>
                <w:bCs/>
                <w:sz w:val="20"/>
                <w:szCs w:val="20"/>
                <w:lang w:eastAsia="ru-RU"/>
              </w:rPr>
              <w:t>19793</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
                <w:bCs/>
                <w:sz w:val="20"/>
                <w:szCs w:val="20"/>
                <w:lang w:val="en-US" w:eastAsia="ru-RU"/>
              </w:rPr>
            </w:pPr>
            <w:r w:rsidRPr="006E0C07">
              <w:rPr>
                <w:rFonts w:eastAsia="Times New Roman" w:cs="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en-US" w:eastAsia="ru-RU"/>
              </w:rPr>
            </w:pPr>
            <w:r w:rsidRPr="006E0C07">
              <w:rPr>
                <w:rFonts w:eastAsia="Times New Roman" w:cs="Times New Roman"/>
                <w:bCs/>
                <w:sz w:val="20"/>
                <w:szCs w:val="20"/>
                <w:lang w:eastAsia="ru-RU"/>
              </w:rPr>
              <w:t>2406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en-US" w:eastAsia="ru-RU"/>
              </w:rPr>
            </w:pPr>
            <w:r w:rsidRPr="006E0C07">
              <w:rPr>
                <w:rFonts w:eastAsia="Times New Roman" w:cs="Times New Roman"/>
                <w:bCs/>
                <w:sz w:val="20"/>
                <w:szCs w:val="20"/>
                <w:lang w:eastAsia="ru-RU"/>
              </w:rPr>
              <w:t>4226</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sz w:val="20"/>
                <w:szCs w:val="20"/>
                <w:lang w:eastAsia="ru-RU"/>
              </w:rPr>
            </w:pPr>
            <w:r w:rsidRPr="006E0C07">
              <w:rPr>
                <w:rFonts w:eastAsia="Times New Roman" w:cs="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en-US" w:eastAsia="ru-RU"/>
              </w:rPr>
            </w:pPr>
            <w:r w:rsidRPr="006E0C07">
              <w:rPr>
                <w:rFonts w:eastAsia="Times New Roman" w:cs="Times New Roman"/>
                <w:bCs/>
                <w:sz w:val="20"/>
                <w:szCs w:val="20"/>
                <w:lang w:eastAsia="ru-RU"/>
              </w:rPr>
              <w:t>1015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en-US" w:eastAsia="ru-RU"/>
              </w:rPr>
            </w:pPr>
            <w:r w:rsidRPr="006E0C07">
              <w:rPr>
                <w:rFonts w:eastAsia="Times New Roman" w:cs="Times New Roman"/>
                <w:bCs/>
                <w:sz w:val="20"/>
                <w:szCs w:val="20"/>
                <w:lang w:eastAsia="ru-RU"/>
              </w:rPr>
              <w:t>1300</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sz w:val="20"/>
                <w:szCs w:val="20"/>
                <w:lang w:eastAsia="ru-RU"/>
              </w:rPr>
            </w:pPr>
            <w:r w:rsidRPr="006E0C07">
              <w:rPr>
                <w:rFonts w:eastAsia="Times New Roman" w:cs="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en-US" w:eastAsia="ru-RU"/>
              </w:rPr>
            </w:pPr>
            <w:r w:rsidRPr="006E0C07">
              <w:rPr>
                <w:rFonts w:eastAsia="Times New Roman" w:cs="Times New Roman"/>
                <w:bCs/>
                <w:sz w:val="20"/>
                <w:szCs w:val="20"/>
                <w:lang w:eastAsia="ru-RU"/>
              </w:rPr>
              <w:t>3907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en-US" w:eastAsia="ru-RU"/>
              </w:rPr>
            </w:pPr>
            <w:r w:rsidRPr="006E0C07">
              <w:rPr>
                <w:rFonts w:eastAsia="Times New Roman" w:cs="Times New Roman"/>
                <w:bCs/>
                <w:sz w:val="20"/>
                <w:szCs w:val="20"/>
                <w:lang w:eastAsia="ru-RU"/>
              </w:rPr>
              <w:t>7787</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sz w:val="20"/>
                <w:szCs w:val="20"/>
                <w:lang w:eastAsia="ru-RU"/>
              </w:rPr>
            </w:pPr>
            <w:r w:rsidRPr="006E0C07">
              <w:rPr>
                <w:rFonts w:eastAsia="Times New Roman" w:cs="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en-US" w:eastAsia="ru-RU"/>
              </w:rPr>
            </w:pPr>
            <w:r w:rsidRPr="006E0C07">
              <w:rPr>
                <w:rFonts w:eastAsia="Times New Roman" w:cs="Times New Roman"/>
                <w:bCs/>
                <w:sz w:val="20"/>
                <w:szCs w:val="20"/>
                <w:lang w:eastAsia="ru-RU"/>
              </w:rPr>
              <w:t>22760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en-US" w:eastAsia="ru-RU"/>
              </w:rPr>
            </w:pPr>
            <w:r w:rsidRPr="006E0C07">
              <w:rPr>
                <w:rFonts w:eastAsia="Times New Roman" w:cs="Times New Roman"/>
                <w:bCs/>
                <w:sz w:val="20"/>
                <w:szCs w:val="20"/>
                <w:lang w:eastAsia="ru-RU"/>
              </w:rPr>
              <w:t>40154</w:t>
            </w:r>
          </w:p>
        </w:tc>
      </w:tr>
    </w:tbl>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eastAsia="ru-RU"/>
        </w:rPr>
      </w:pPr>
    </w:p>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eastAsia="ru-RU"/>
        </w:rPr>
      </w:pPr>
    </w:p>
    <w:p w:rsidR="006E0C07" w:rsidRPr="006E0C07" w:rsidRDefault="006E0C07" w:rsidP="006E0C07">
      <w:pPr>
        <w:keepNext/>
        <w:widowControl w:val="0"/>
        <w:jc w:val="center"/>
        <w:outlineLvl w:val="2"/>
        <w:rPr>
          <w:rFonts w:ascii="Times New Roman CYR" w:eastAsia="Times New Roman" w:hAnsi="Times New Roman CYR" w:cs="Times New Roman CYR"/>
          <w:b/>
          <w:bCs/>
          <w:color w:val="000000"/>
          <w:sz w:val="22"/>
          <w:lang w:eastAsia="ru-RU"/>
        </w:rPr>
      </w:pPr>
      <w:r w:rsidRPr="006E0C07">
        <w:rPr>
          <w:rFonts w:ascii="Times New Roman CYR" w:eastAsia="Times New Roman" w:hAnsi="Times New Roman CYR" w:cs="Times New Roman CYR"/>
          <w:b/>
          <w:bCs/>
          <w:color w:val="000000"/>
          <w:sz w:val="22"/>
          <w:lang w:eastAsia="ru-RU"/>
        </w:rPr>
        <w:t>ІV.</w:t>
      </w:r>
      <w:r w:rsidRPr="006E0C07">
        <w:rPr>
          <w:rFonts w:ascii="Times New Roman CYR" w:eastAsia="Times New Roman" w:hAnsi="Times New Roman CYR" w:cs="Times New Roman CYR"/>
          <w:b/>
          <w:bCs/>
          <w:color w:val="000000"/>
          <w:sz w:val="22"/>
          <w:lang w:val="ru-RU" w:eastAsia="ru-RU"/>
        </w:rPr>
        <w:t xml:space="preserve"> </w:t>
      </w:r>
      <w:r w:rsidRPr="006E0C07">
        <w:rPr>
          <w:rFonts w:ascii="Times New Roman CYR" w:eastAsia="Times New Roman" w:hAnsi="Times New Roman CYR" w:cs="Times New Roman CYR"/>
          <w:b/>
          <w:bCs/>
          <w:color w:val="000000"/>
          <w:sz w:val="22"/>
          <w:lang w:eastAsia="ru-RU"/>
        </w:rPr>
        <w:t xml:space="preserve"> РОЗРАХУНОК ПОКАЗНИКІВ ПРИБУТКОВОСТІ АКЦІЙ</w:t>
      </w:r>
    </w:p>
    <w:p w:rsidR="006E0C07" w:rsidRPr="006E0C07" w:rsidRDefault="006E0C07" w:rsidP="006E0C07">
      <w:pPr>
        <w:widowControl w:val="0"/>
        <w:ind w:firstLine="567"/>
        <w:rPr>
          <w:rFonts w:eastAsia="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E0C07" w:rsidRPr="006E0C07" w:rsidTr="00862EBC">
        <w:tc>
          <w:tcPr>
            <w:tcW w:w="5107"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keepNext/>
              <w:widowControl w:val="0"/>
              <w:jc w:val="center"/>
              <w:outlineLvl w:val="2"/>
              <w:rPr>
                <w:rFonts w:eastAsia="Times New Roman" w:cs="Times New Roman"/>
                <w:b/>
                <w:bCs/>
                <w:sz w:val="20"/>
                <w:szCs w:val="20"/>
                <w:lang w:eastAsia="ru-RU"/>
              </w:rPr>
            </w:pPr>
            <w:r w:rsidRPr="006E0C07">
              <w:rPr>
                <w:rFonts w:eastAsia="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eastAsia="ru-RU"/>
              </w:rPr>
              <w:t>За</w:t>
            </w:r>
            <w:r w:rsidRPr="006E0C07">
              <w:rPr>
                <w:rFonts w:eastAsia="Times New Roman" w:cs="Times New Roman"/>
                <w:b/>
                <w:bCs/>
                <w:sz w:val="20"/>
                <w:szCs w:val="20"/>
                <w:lang w:val="ru-RU" w:eastAsia="ru-RU"/>
              </w:rPr>
              <w:t xml:space="preserve"> звітн</w:t>
            </w:r>
            <w:r w:rsidRPr="006E0C07">
              <w:rPr>
                <w:rFonts w:eastAsia="Times New Roman" w:cs="Times New Roman"/>
                <w:b/>
                <w:bCs/>
                <w:sz w:val="20"/>
                <w:szCs w:val="20"/>
                <w:lang w:eastAsia="ru-RU"/>
              </w:rPr>
              <w:t>ий</w:t>
            </w:r>
            <w:r w:rsidRPr="006E0C07">
              <w:rPr>
                <w:rFonts w:eastAsia="Times New Roman" w:cs="Times New Roman"/>
                <w:b/>
                <w:bCs/>
                <w:sz w:val="20"/>
                <w:szCs w:val="20"/>
                <w:lang w:val="ru-RU" w:eastAsia="ru-RU"/>
              </w:rPr>
              <w:t xml:space="preserve"> </w:t>
            </w:r>
            <w:r w:rsidRPr="006E0C07">
              <w:rPr>
                <w:rFonts w:eastAsia="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color w:val="000000"/>
                <w:sz w:val="20"/>
                <w:szCs w:val="20"/>
                <w:lang w:eastAsia="ru-RU"/>
              </w:rPr>
              <w:t>За аналогічний</w:t>
            </w:r>
            <w:r w:rsidRPr="006E0C07">
              <w:rPr>
                <w:rFonts w:eastAsia="Times New Roman" w:cs="Times New Roman"/>
                <w:b/>
                <w:color w:val="000000"/>
                <w:sz w:val="20"/>
                <w:szCs w:val="20"/>
                <w:lang w:eastAsia="ru-RU"/>
              </w:rPr>
              <w:br/>
              <w:t>період попереднього року</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
                <w:bCs/>
                <w:sz w:val="20"/>
                <w:szCs w:val="20"/>
                <w:lang w:val="ru-RU" w:eastAsia="ru-RU"/>
              </w:rPr>
            </w:pPr>
            <w:r w:rsidRPr="006E0C07">
              <w:rPr>
                <w:rFonts w:eastAsia="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4</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
                <w:bCs/>
                <w:sz w:val="20"/>
                <w:szCs w:val="20"/>
                <w:lang w:val="en-US" w:eastAsia="ru-RU"/>
              </w:rPr>
            </w:pPr>
            <w:r w:rsidRPr="006E0C07">
              <w:rPr>
                <w:rFonts w:eastAsia="Times New Roman" w:cs="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en-US" w:eastAsia="ru-RU"/>
              </w:rPr>
            </w:pPr>
            <w:r w:rsidRPr="006E0C07">
              <w:rPr>
                <w:rFonts w:eastAsia="Times New Roman" w:cs="Times New Roman"/>
                <w:bCs/>
                <w:sz w:val="20"/>
                <w:szCs w:val="20"/>
                <w:lang w:eastAsia="ru-RU"/>
              </w:rPr>
              <w:t>1755172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en-US" w:eastAsia="ru-RU"/>
              </w:rPr>
            </w:pPr>
            <w:r w:rsidRPr="006E0C07">
              <w:rPr>
                <w:rFonts w:eastAsia="Times New Roman" w:cs="Times New Roman"/>
                <w:bCs/>
                <w:sz w:val="20"/>
                <w:szCs w:val="20"/>
                <w:lang w:eastAsia="ru-RU"/>
              </w:rPr>
              <w:t>1755172</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
                <w:bCs/>
                <w:sz w:val="20"/>
                <w:szCs w:val="20"/>
                <w:lang w:val="ru-RU" w:eastAsia="ru-RU"/>
              </w:rPr>
            </w:pPr>
            <w:r w:rsidRPr="006E0C07">
              <w:rPr>
                <w:rFonts w:eastAsia="Times New Roman" w:cs="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en-US" w:eastAsia="ru-RU"/>
              </w:rPr>
            </w:pPr>
            <w:r w:rsidRPr="006E0C07">
              <w:rPr>
                <w:rFonts w:eastAsia="Times New Roman" w:cs="Times New Roman"/>
                <w:bCs/>
                <w:sz w:val="20"/>
                <w:szCs w:val="20"/>
                <w:lang w:eastAsia="ru-RU"/>
              </w:rPr>
              <w:t>1755172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en-US" w:eastAsia="ru-RU"/>
              </w:rPr>
            </w:pPr>
            <w:r w:rsidRPr="006E0C07">
              <w:rPr>
                <w:rFonts w:eastAsia="Times New Roman" w:cs="Times New Roman"/>
                <w:bCs/>
                <w:sz w:val="20"/>
                <w:szCs w:val="20"/>
                <w:lang w:eastAsia="ru-RU"/>
              </w:rPr>
              <w:t>1755172</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
                <w:bCs/>
                <w:sz w:val="20"/>
                <w:szCs w:val="20"/>
                <w:lang w:val="ru-RU" w:eastAsia="ru-RU"/>
              </w:rPr>
            </w:pPr>
            <w:r w:rsidRPr="006E0C07">
              <w:rPr>
                <w:rFonts w:eastAsia="Times New Roman" w:cs="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en-US" w:eastAsia="ru-RU"/>
              </w:rPr>
            </w:pPr>
            <w:r w:rsidRPr="006E0C07">
              <w:rPr>
                <w:rFonts w:eastAsia="Times New Roman" w:cs="Times New Roman"/>
                <w:bCs/>
                <w:sz w:val="20"/>
                <w:szCs w:val="20"/>
                <w:lang w:eastAsia="ru-RU"/>
              </w:rPr>
              <w:t>(  4.32208350)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en-US" w:eastAsia="ru-RU"/>
              </w:rPr>
            </w:pPr>
            <w:r w:rsidRPr="006E0C07">
              <w:rPr>
                <w:rFonts w:eastAsia="Times New Roman" w:cs="Times New Roman"/>
                <w:bCs/>
                <w:sz w:val="20"/>
                <w:szCs w:val="20"/>
                <w:lang w:eastAsia="ru-RU"/>
              </w:rPr>
              <w:t>0.65805520</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sz w:val="20"/>
                <w:szCs w:val="20"/>
                <w:lang w:eastAsia="ru-RU"/>
              </w:rPr>
            </w:pPr>
            <w:r w:rsidRPr="006E0C07">
              <w:rPr>
                <w:rFonts w:eastAsia="Times New Roman" w:cs="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en-US" w:eastAsia="ru-RU"/>
              </w:rPr>
            </w:pPr>
            <w:r w:rsidRPr="006E0C07">
              <w:rPr>
                <w:rFonts w:eastAsia="Times New Roman" w:cs="Times New Roman"/>
                <w:bCs/>
                <w:sz w:val="20"/>
                <w:szCs w:val="20"/>
                <w:lang w:eastAsia="ru-RU"/>
              </w:rPr>
              <w:t>(  4.32208350)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en-US" w:eastAsia="ru-RU"/>
              </w:rPr>
            </w:pPr>
            <w:r w:rsidRPr="006E0C07">
              <w:rPr>
                <w:rFonts w:eastAsia="Times New Roman" w:cs="Times New Roman"/>
                <w:bCs/>
                <w:sz w:val="20"/>
                <w:szCs w:val="20"/>
                <w:lang w:eastAsia="ru-RU"/>
              </w:rPr>
              <w:t>0.65805520</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sz w:val="20"/>
                <w:szCs w:val="20"/>
                <w:lang w:eastAsia="ru-RU"/>
              </w:rPr>
            </w:pPr>
            <w:r w:rsidRPr="006E0C07">
              <w:rPr>
                <w:rFonts w:eastAsia="Times New Roman" w:cs="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en-US" w:eastAsia="ru-RU"/>
              </w:rPr>
            </w:pPr>
            <w:r w:rsidRPr="006E0C07">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en-US" w:eastAsia="ru-RU"/>
              </w:rPr>
            </w:pPr>
            <w:r w:rsidRPr="006E0C07">
              <w:rPr>
                <w:rFonts w:eastAsia="Times New Roman" w:cs="Times New Roman"/>
                <w:bCs/>
                <w:sz w:val="20"/>
                <w:szCs w:val="20"/>
                <w:lang w:eastAsia="ru-RU"/>
              </w:rPr>
              <w:t>--</w:t>
            </w:r>
          </w:p>
        </w:tc>
      </w:tr>
    </w:tbl>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eastAsia="ru-RU"/>
        </w:rPr>
      </w:pPr>
    </w:p>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6E0C07">
        <w:rPr>
          <w:rFonts w:ascii="Courier New" w:eastAsia="Times New Roman" w:hAnsi="Courier New" w:cs="Courier New"/>
          <w:sz w:val="20"/>
          <w:szCs w:val="20"/>
          <w:lang w:val="en-US" w:eastAsia="ru-RU"/>
        </w:rPr>
        <w:t xml:space="preserve"> </w:t>
      </w:r>
    </w:p>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6E0C07" w:rsidRPr="006E0C07" w:rsidTr="00862EBC">
        <w:tc>
          <w:tcPr>
            <w:tcW w:w="2943"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6E0C07">
              <w:rPr>
                <w:rFonts w:eastAsia="Times New Roman" w:cs="Times New Roman"/>
                <w:b/>
                <w:sz w:val="20"/>
                <w:szCs w:val="20"/>
                <w:lang w:val="en-US" w:eastAsia="ru-RU"/>
              </w:rPr>
              <w:t>Голова правлiння</w:t>
            </w:r>
          </w:p>
        </w:tc>
        <w:tc>
          <w:tcPr>
            <w:tcW w:w="2765" w:type="dxa"/>
            <w:shd w:val="clear" w:color="auto" w:fill="auto"/>
            <w:vAlign w:val="center"/>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6E0C07">
              <w:rPr>
                <w:rFonts w:eastAsia="Times New Roman" w:cs="Times New Roman"/>
                <w:b/>
                <w:color w:val="000000"/>
                <w:sz w:val="20"/>
                <w:szCs w:val="20"/>
                <w:lang w:val="en-US" w:eastAsia="ru-RU"/>
              </w:rPr>
              <w:t>________________</w:t>
            </w:r>
          </w:p>
        </w:tc>
        <w:tc>
          <w:tcPr>
            <w:tcW w:w="4147"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6E0C07">
              <w:rPr>
                <w:rFonts w:eastAsia="Times New Roman" w:cs="Times New Roman"/>
                <w:b/>
                <w:sz w:val="20"/>
                <w:szCs w:val="20"/>
                <w:lang w:val="en-US" w:eastAsia="ru-RU"/>
              </w:rPr>
              <w:t>Устян Альберт Аліошович</w:t>
            </w:r>
          </w:p>
        </w:tc>
      </w:tr>
      <w:tr w:rsidR="006E0C07" w:rsidRPr="006E0C07" w:rsidTr="00862EBC">
        <w:tc>
          <w:tcPr>
            <w:tcW w:w="2943"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765" w:type="dxa"/>
            <w:shd w:val="clear" w:color="auto" w:fill="auto"/>
            <w:vAlign w:val="center"/>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6E0C07">
              <w:rPr>
                <w:rFonts w:eastAsia="Times New Roman" w:cs="Times New Roman"/>
                <w:b/>
                <w:color w:val="000000"/>
                <w:sz w:val="16"/>
                <w:szCs w:val="16"/>
                <w:lang w:val="en-US" w:eastAsia="ru-RU"/>
              </w:rPr>
              <w:t>(</w:t>
            </w:r>
            <w:r w:rsidRPr="006E0C07">
              <w:rPr>
                <w:rFonts w:eastAsia="Times New Roman" w:cs="Times New Roman"/>
                <w:b/>
                <w:color w:val="000000"/>
                <w:sz w:val="16"/>
                <w:szCs w:val="16"/>
                <w:lang w:val="ru-RU" w:eastAsia="ru-RU"/>
              </w:rPr>
              <w:t>підпис</w:t>
            </w:r>
            <w:r w:rsidRPr="006E0C07">
              <w:rPr>
                <w:rFonts w:eastAsia="Times New Roman" w:cs="Times New Roman"/>
                <w:b/>
                <w:color w:val="000000"/>
                <w:sz w:val="16"/>
                <w:szCs w:val="16"/>
                <w:lang w:val="en-US" w:eastAsia="ru-RU"/>
              </w:rPr>
              <w:t>)</w:t>
            </w:r>
          </w:p>
        </w:tc>
        <w:tc>
          <w:tcPr>
            <w:tcW w:w="4147"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r w:rsidR="006E0C07" w:rsidRPr="006E0C07" w:rsidTr="00862EBC">
        <w:tc>
          <w:tcPr>
            <w:tcW w:w="2943"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765" w:type="dxa"/>
            <w:shd w:val="clear" w:color="auto" w:fill="auto"/>
            <w:vAlign w:val="center"/>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p>
        </w:tc>
        <w:tc>
          <w:tcPr>
            <w:tcW w:w="4147"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r w:rsidR="006E0C07" w:rsidRPr="006E0C07" w:rsidTr="00862EBC">
        <w:tc>
          <w:tcPr>
            <w:tcW w:w="2943"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6E0C07">
              <w:rPr>
                <w:rFonts w:eastAsia="Times New Roman" w:cs="Times New Roman"/>
                <w:b/>
                <w:sz w:val="20"/>
                <w:szCs w:val="20"/>
                <w:lang w:val="ru-RU" w:eastAsia="ru-RU"/>
              </w:rPr>
              <w:t>Головний бухгалтер</w:t>
            </w:r>
            <w:r w:rsidRPr="006E0C07">
              <w:rPr>
                <w:rFonts w:eastAsia="Times New Roman" w:cs="Times New Roman"/>
                <w:b/>
                <w:color w:val="000000"/>
                <w:sz w:val="20"/>
                <w:szCs w:val="20"/>
                <w:lang w:val="ru-RU" w:eastAsia="ru-RU"/>
              </w:rPr>
              <w:t xml:space="preserve"> </w:t>
            </w:r>
            <w:r w:rsidRPr="006E0C07">
              <w:rPr>
                <w:rFonts w:eastAsia="Times New Roman" w:cs="Times New Roman"/>
                <w:b/>
                <w:color w:val="000000"/>
                <w:sz w:val="20"/>
                <w:szCs w:val="20"/>
                <w:lang w:eastAsia="ru-RU"/>
              </w:rPr>
              <w:t xml:space="preserve">   </w:t>
            </w:r>
          </w:p>
        </w:tc>
        <w:tc>
          <w:tcPr>
            <w:tcW w:w="2765" w:type="dxa"/>
            <w:shd w:val="clear" w:color="auto" w:fill="auto"/>
            <w:vAlign w:val="center"/>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6E0C07">
              <w:rPr>
                <w:rFonts w:eastAsia="Times New Roman" w:cs="Times New Roman"/>
                <w:b/>
                <w:color w:val="000000"/>
                <w:sz w:val="20"/>
                <w:szCs w:val="20"/>
                <w:lang w:val="en-US" w:eastAsia="ru-RU"/>
              </w:rPr>
              <w:t>________________</w:t>
            </w:r>
          </w:p>
        </w:tc>
        <w:tc>
          <w:tcPr>
            <w:tcW w:w="4147"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6E0C07">
              <w:rPr>
                <w:rFonts w:eastAsia="Times New Roman" w:cs="Times New Roman"/>
                <w:b/>
                <w:sz w:val="20"/>
                <w:szCs w:val="20"/>
                <w:lang w:val="en-US" w:eastAsia="ru-RU"/>
              </w:rPr>
              <w:t>Рибкіна Алла Анатоліївна</w:t>
            </w:r>
          </w:p>
        </w:tc>
      </w:tr>
      <w:tr w:rsidR="006E0C07" w:rsidRPr="006E0C07" w:rsidTr="00862EBC">
        <w:trPr>
          <w:trHeight w:val="70"/>
        </w:trPr>
        <w:tc>
          <w:tcPr>
            <w:tcW w:w="2943"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765" w:type="dxa"/>
            <w:shd w:val="clear" w:color="auto" w:fill="auto"/>
            <w:vAlign w:val="center"/>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6E0C07">
              <w:rPr>
                <w:rFonts w:eastAsia="Times New Roman" w:cs="Times New Roman"/>
                <w:b/>
                <w:color w:val="000000"/>
                <w:sz w:val="16"/>
                <w:szCs w:val="16"/>
                <w:lang w:val="en-US" w:eastAsia="ru-RU"/>
              </w:rPr>
              <w:t>(</w:t>
            </w:r>
            <w:r w:rsidRPr="006E0C07">
              <w:rPr>
                <w:rFonts w:eastAsia="Times New Roman" w:cs="Times New Roman"/>
                <w:b/>
                <w:color w:val="000000"/>
                <w:sz w:val="16"/>
                <w:szCs w:val="16"/>
                <w:lang w:val="ru-RU" w:eastAsia="ru-RU"/>
              </w:rPr>
              <w:t>підпис</w:t>
            </w:r>
            <w:r w:rsidRPr="006E0C07">
              <w:rPr>
                <w:rFonts w:eastAsia="Times New Roman" w:cs="Times New Roman"/>
                <w:b/>
                <w:color w:val="000000"/>
                <w:sz w:val="16"/>
                <w:szCs w:val="16"/>
                <w:lang w:val="en-US" w:eastAsia="ru-RU"/>
              </w:rPr>
              <w:t>)</w:t>
            </w:r>
          </w:p>
        </w:tc>
        <w:tc>
          <w:tcPr>
            <w:tcW w:w="4147"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bl>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6E0C07" w:rsidRDefault="006E0C07">
      <w:pPr>
        <w:sectPr w:rsidR="006E0C07" w:rsidSect="006E0C07">
          <w:pgSz w:w="11906" w:h="16838"/>
          <w:pgMar w:top="363" w:right="567" w:bottom="363" w:left="1417" w:header="708" w:footer="708" w:gutter="0"/>
          <w:cols w:space="708"/>
          <w:docGrid w:linePitch="360"/>
        </w:sectPr>
      </w:pPr>
    </w:p>
    <w:p w:rsidR="006E0C07" w:rsidRPr="006E0C07" w:rsidRDefault="006E0C07" w:rsidP="006E0C07">
      <w:pPr>
        <w:widowControl w:val="0"/>
        <w:ind w:firstLine="567"/>
        <w:jc w:val="right"/>
        <w:rPr>
          <w:rFonts w:eastAsia="Times New Roman" w:cs="Times New Roman"/>
          <w:b/>
          <w:sz w:val="22"/>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6E0C07" w:rsidRPr="006E0C07" w:rsidTr="00862EBC">
        <w:tc>
          <w:tcPr>
            <w:tcW w:w="6082" w:type="dxa"/>
          </w:tcPr>
          <w:p w:rsidR="006E0C07" w:rsidRPr="006E0C07" w:rsidRDefault="006E0C07" w:rsidP="006E0C07">
            <w:pPr>
              <w:widowControl w:val="0"/>
              <w:rPr>
                <w:rFonts w:eastAsia="Times New Roman" w:cs="Times New Roman"/>
                <w:sz w:val="18"/>
                <w:szCs w:val="18"/>
                <w:lang w:val="ru-RU" w:eastAsia="ru-RU"/>
              </w:rPr>
            </w:pPr>
          </w:p>
        </w:tc>
        <w:tc>
          <w:tcPr>
            <w:tcW w:w="1956" w:type="dxa"/>
          </w:tcPr>
          <w:p w:rsidR="006E0C07" w:rsidRPr="006E0C07" w:rsidRDefault="006E0C07" w:rsidP="006E0C07">
            <w:pPr>
              <w:widowControl w:val="0"/>
              <w:jc w:val="center"/>
              <w:rPr>
                <w:rFonts w:eastAsia="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6E0C07" w:rsidRPr="006E0C07" w:rsidRDefault="006E0C07" w:rsidP="006E0C07">
            <w:pPr>
              <w:widowControl w:val="0"/>
              <w:jc w:val="center"/>
              <w:rPr>
                <w:rFonts w:eastAsia="Times New Roman" w:cs="Times New Roman"/>
                <w:sz w:val="18"/>
                <w:szCs w:val="18"/>
                <w:lang w:val="ru-RU" w:eastAsia="ru-RU"/>
              </w:rPr>
            </w:pPr>
            <w:r w:rsidRPr="006E0C07">
              <w:rPr>
                <w:rFonts w:eastAsia="Times New Roman" w:cs="Times New Roman"/>
                <w:sz w:val="18"/>
                <w:szCs w:val="18"/>
                <w:lang w:eastAsia="ru-RU"/>
              </w:rPr>
              <w:t>Коди</w:t>
            </w:r>
          </w:p>
        </w:tc>
      </w:tr>
      <w:tr w:rsidR="006E0C07" w:rsidRPr="006E0C07" w:rsidTr="00862EBC">
        <w:tc>
          <w:tcPr>
            <w:tcW w:w="6082" w:type="dxa"/>
          </w:tcPr>
          <w:p w:rsidR="006E0C07" w:rsidRPr="006E0C07" w:rsidRDefault="006E0C07" w:rsidP="006E0C07">
            <w:pPr>
              <w:widowControl w:val="0"/>
              <w:rPr>
                <w:rFonts w:eastAsia="Times New Roman" w:cs="Times New Roman"/>
                <w:sz w:val="18"/>
                <w:szCs w:val="18"/>
                <w:lang w:val="ru-RU" w:eastAsia="ru-RU"/>
              </w:rPr>
            </w:pPr>
          </w:p>
        </w:tc>
        <w:tc>
          <w:tcPr>
            <w:tcW w:w="1956" w:type="dxa"/>
          </w:tcPr>
          <w:p w:rsidR="006E0C07" w:rsidRPr="006E0C07" w:rsidRDefault="006E0C07" w:rsidP="006E0C07">
            <w:pPr>
              <w:widowControl w:val="0"/>
              <w:jc w:val="center"/>
              <w:rPr>
                <w:rFonts w:eastAsia="Times New Roman" w:cs="Times New Roman"/>
                <w:sz w:val="16"/>
                <w:szCs w:val="16"/>
                <w:lang w:val="ru-RU" w:eastAsia="ru-RU"/>
              </w:rPr>
            </w:pPr>
            <w:r w:rsidRPr="006E0C07">
              <w:rPr>
                <w:rFonts w:eastAsia="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6E0C07" w:rsidRPr="006E0C07" w:rsidRDefault="006E0C07" w:rsidP="006E0C07">
            <w:pPr>
              <w:widowControl w:val="0"/>
              <w:jc w:val="center"/>
              <w:rPr>
                <w:rFonts w:eastAsia="Times New Roman" w:cs="Times New Roman"/>
                <w:sz w:val="18"/>
                <w:szCs w:val="18"/>
                <w:lang w:val="en-US" w:eastAsia="ru-RU"/>
              </w:rPr>
            </w:pPr>
            <w:r w:rsidRPr="006E0C07">
              <w:rPr>
                <w:rFonts w:eastAsia="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6E0C07" w:rsidRPr="006E0C07" w:rsidRDefault="006E0C07" w:rsidP="006E0C07">
            <w:pPr>
              <w:widowControl w:val="0"/>
              <w:rPr>
                <w:rFonts w:eastAsia="Times New Roman" w:cs="Times New Roman"/>
                <w:bCs/>
                <w:sz w:val="18"/>
                <w:szCs w:val="18"/>
                <w:lang w:val="en-US" w:eastAsia="ru-RU"/>
              </w:rPr>
            </w:pPr>
            <w:r w:rsidRPr="006E0C07">
              <w:rPr>
                <w:rFonts w:eastAsia="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6E0C07" w:rsidRPr="006E0C07" w:rsidRDefault="006E0C07" w:rsidP="006E0C07">
            <w:pPr>
              <w:widowControl w:val="0"/>
              <w:rPr>
                <w:rFonts w:eastAsia="Times New Roman" w:cs="Times New Roman"/>
                <w:bCs/>
                <w:sz w:val="18"/>
                <w:szCs w:val="18"/>
                <w:lang w:val="en-US" w:eastAsia="ru-RU"/>
              </w:rPr>
            </w:pPr>
            <w:r w:rsidRPr="006E0C07">
              <w:rPr>
                <w:rFonts w:eastAsia="Times New Roman" w:cs="Times New Roman"/>
                <w:bCs/>
                <w:sz w:val="18"/>
                <w:szCs w:val="18"/>
                <w:lang w:val="en-US" w:eastAsia="ru-RU"/>
              </w:rPr>
              <w:t>01</w:t>
            </w:r>
          </w:p>
        </w:tc>
      </w:tr>
      <w:tr w:rsidR="006E0C07" w:rsidRPr="006E0C07" w:rsidTr="00862EBC">
        <w:tc>
          <w:tcPr>
            <w:tcW w:w="6082" w:type="dxa"/>
          </w:tcPr>
          <w:p w:rsidR="006E0C07" w:rsidRPr="006E0C07" w:rsidRDefault="006E0C07" w:rsidP="006E0C07">
            <w:pPr>
              <w:widowControl w:val="0"/>
              <w:rPr>
                <w:rFonts w:eastAsia="Times New Roman" w:cs="Times New Roman"/>
                <w:sz w:val="18"/>
                <w:szCs w:val="18"/>
                <w:lang w:val="en-US" w:eastAsia="ru-RU"/>
              </w:rPr>
            </w:pPr>
            <w:r w:rsidRPr="006E0C07">
              <w:rPr>
                <w:rFonts w:eastAsia="Times New Roman" w:cs="Times New Roman"/>
                <w:sz w:val="18"/>
                <w:szCs w:val="18"/>
                <w:lang w:eastAsia="ru-RU"/>
              </w:rPr>
              <w:t xml:space="preserve">Підприємство  </w:t>
            </w:r>
            <w:r w:rsidRPr="006E0C07">
              <w:rPr>
                <w:rFonts w:eastAsia="Times New Roman" w:cs="Times New Roman"/>
                <w:sz w:val="18"/>
                <w:szCs w:val="18"/>
                <w:lang w:val="en-US" w:eastAsia="ru-RU"/>
              </w:rPr>
              <w:t xml:space="preserve"> </w:t>
            </w:r>
            <w:r w:rsidRPr="006E0C07">
              <w:rPr>
                <w:rFonts w:eastAsia="Times New Roman" w:cs="Times New Roman"/>
                <w:sz w:val="18"/>
                <w:szCs w:val="18"/>
                <w:u w:val="single"/>
                <w:lang w:val="en-US" w:eastAsia="ru-RU"/>
              </w:rPr>
              <w:t>ПРИВАТНЕ АКЦІОНЕРНЕ ТОВАРИСТВО "ЗАВОД "АРТЕМЗВАРЮВАННЯ"</w:t>
            </w:r>
          </w:p>
        </w:tc>
        <w:tc>
          <w:tcPr>
            <w:tcW w:w="1956" w:type="dxa"/>
          </w:tcPr>
          <w:p w:rsidR="006E0C07" w:rsidRPr="006E0C07" w:rsidRDefault="006E0C07" w:rsidP="006E0C07">
            <w:pPr>
              <w:widowControl w:val="0"/>
              <w:rPr>
                <w:rFonts w:eastAsia="Times New Roman" w:cs="Times New Roman"/>
                <w:sz w:val="18"/>
                <w:szCs w:val="18"/>
                <w:lang w:val="ru-RU" w:eastAsia="ru-RU"/>
              </w:rPr>
            </w:pPr>
            <w:r w:rsidRPr="006E0C07">
              <w:rPr>
                <w:rFonts w:eastAsia="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6E0C07" w:rsidRPr="006E0C07" w:rsidRDefault="006E0C07" w:rsidP="006E0C07">
            <w:pPr>
              <w:widowControl w:val="0"/>
              <w:jc w:val="center"/>
              <w:rPr>
                <w:rFonts w:eastAsia="Times New Roman" w:cs="Times New Roman"/>
                <w:sz w:val="18"/>
                <w:szCs w:val="18"/>
                <w:lang w:val="en-US" w:eastAsia="ru-RU"/>
              </w:rPr>
            </w:pPr>
            <w:r w:rsidRPr="006E0C07">
              <w:rPr>
                <w:rFonts w:eastAsia="Times New Roman" w:cs="Times New Roman"/>
                <w:sz w:val="18"/>
                <w:szCs w:val="18"/>
                <w:lang w:val="en-US" w:eastAsia="ru-RU"/>
              </w:rPr>
              <w:t>22860631</w:t>
            </w:r>
          </w:p>
        </w:tc>
      </w:tr>
    </w:tbl>
    <w:p w:rsidR="006E0C07" w:rsidRPr="006E0C07" w:rsidRDefault="006E0C07" w:rsidP="006E0C07">
      <w:pPr>
        <w:widowControl w:val="0"/>
        <w:jc w:val="center"/>
        <w:rPr>
          <w:rFonts w:eastAsia="Times New Roman" w:cs="Times New Roman"/>
          <w:b/>
          <w:bCs/>
          <w:sz w:val="22"/>
          <w:lang w:eastAsia="ru-RU"/>
        </w:rPr>
      </w:pPr>
    </w:p>
    <w:p w:rsidR="006E0C07" w:rsidRPr="006E0C07" w:rsidRDefault="006E0C07" w:rsidP="006E0C07">
      <w:pPr>
        <w:widowControl w:val="0"/>
        <w:jc w:val="center"/>
        <w:rPr>
          <w:rFonts w:eastAsia="Times New Roman" w:cs="Times New Roman"/>
          <w:b/>
          <w:bCs/>
          <w:sz w:val="22"/>
          <w:lang w:val="ru-RU" w:eastAsia="ru-RU"/>
        </w:rPr>
      </w:pPr>
      <w:r w:rsidRPr="006E0C07">
        <w:rPr>
          <w:rFonts w:eastAsia="Times New Roman" w:cs="Times New Roman"/>
          <w:b/>
          <w:bCs/>
          <w:sz w:val="22"/>
          <w:lang w:val="en-US" w:eastAsia="ru-RU"/>
        </w:rPr>
        <w:t>Звіт</w:t>
      </w:r>
      <w:r w:rsidRPr="006E0C07">
        <w:rPr>
          <w:rFonts w:eastAsia="Times New Roman" w:cs="Times New Roman"/>
          <w:b/>
          <w:bCs/>
          <w:sz w:val="22"/>
          <w:lang w:eastAsia="ru-RU"/>
        </w:rPr>
        <w:t xml:space="preserve"> про рух грошових коштів ( за прямим методом )</w:t>
      </w:r>
    </w:p>
    <w:p w:rsidR="006E0C07" w:rsidRPr="006E0C07" w:rsidRDefault="006E0C07" w:rsidP="006E0C07">
      <w:pPr>
        <w:widowControl w:val="0"/>
        <w:jc w:val="center"/>
        <w:rPr>
          <w:rFonts w:eastAsia="Times New Roman" w:cs="Times New Roman"/>
          <w:b/>
          <w:bCs/>
          <w:sz w:val="22"/>
          <w:lang w:eastAsia="ru-RU"/>
        </w:rPr>
      </w:pPr>
      <w:r w:rsidRPr="006E0C07">
        <w:rPr>
          <w:rFonts w:eastAsia="Times New Roman" w:cs="Times New Roman"/>
          <w:b/>
          <w:bCs/>
          <w:sz w:val="22"/>
          <w:lang w:val="en-US" w:eastAsia="ru-RU"/>
        </w:rPr>
        <w:t>з</w:t>
      </w:r>
      <w:r w:rsidRPr="006E0C07">
        <w:rPr>
          <w:rFonts w:eastAsia="Times New Roman" w:cs="Times New Roman"/>
          <w:b/>
          <w:bCs/>
          <w:sz w:val="22"/>
          <w:lang w:eastAsia="ru-RU"/>
        </w:rPr>
        <w:t xml:space="preserve">а </w:t>
      </w:r>
      <w:r w:rsidRPr="006E0C07">
        <w:rPr>
          <w:rFonts w:eastAsia="Times New Roman" w:cs="Times New Roman"/>
          <w:b/>
          <w:bCs/>
          <w:sz w:val="22"/>
          <w:lang w:val="en-US" w:eastAsia="ru-RU"/>
        </w:rPr>
        <w:t>2021 рік</w:t>
      </w:r>
      <w:r w:rsidRPr="006E0C07">
        <w:rPr>
          <w:rFonts w:eastAsia="Times New Roman" w:cs="Times New Roman"/>
          <w:b/>
          <w:bCs/>
          <w:sz w:val="22"/>
          <w:lang w:eastAsia="ru-RU"/>
        </w:rPr>
        <w:t xml:space="preserve"> </w:t>
      </w:r>
    </w:p>
    <w:p w:rsidR="006E0C07" w:rsidRPr="006E0C07" w:rsidRDefault="006E0C07" w:rsidP="006E0C07">
      <w:pPr>
        <w:widowControl w:val="0"/>
        <w:jc w:val="center"/>
        <w:rPr>
          <w:rFonts w:eastAsia="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6E0C07" w:rsidRPr="006E0C07" w:rsidTr="00862EBC">
        <w:trPr>
          <w:jc w:val="right"/>
        </w:trPr>
        <w:tc>
          <w:tcPr>
            <w:tcW w:w="8613" w:type="dxa"/>
            <w:tcBorders>
              <w:right w:val="single" w:sz="4" w:space="0" w:color="auto"/>
            </w:tcBorders>
            <w:vAlign w:val="center"/>
          </w:tcPr>
          <w:p w:rsidR="006E0C07" w:rsidRPr="006E0C07" w:rsidRDefault="006E0C07" w:rsidP="006E0C07">
            <w:pPr>
              <w:widowControl w:val="0"/>
              <w:rPr>
                <w:rFonts w:eastAsia="Times New Roman" w:cs="Times New Roman"/>
                <w:sz w:val="22"/>
                <w:lang w:val="ru-RU" w:eastAsia="ru-RU"/>
              </w:rPr>
            </w:pPr>
            <w:r w:rsidRPr="006E0C07">
              <w:rPr>
                <w:rFonts w:eastAsia="Times New Roman" w:cs="Times New Roman"/>
                <w:sz w:val="22"/>
                <w:lang w:eastAsia="ru-RU"/>
              </w:rPr>
              <w:t xml:space="preserve">                                                                    </w:t>
            </w:r>
            <w:r w:rsidRPr="006E0C07">
              <w:rPr>
                <w:rFonts w:eastAsia="Times New Roman" w:cs="Times New Roman"/>
                <w:sz w:val="22"/>
                <w:lang w:val="en-US" w:eastAsia="ru-RU"/>
              </w:rPr>
              <w:t>Форма № 3</w:t>
            </w:r>
            <w:r w:rsidRPr="006E0C07">
              <w:rPr>
                <w:rFonts w:eastAsia="Times New Roman" w:cs="Times New Roman"/>
                <w:sz w:val="22"/>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6E0C07" w:rsidRPr="006E0C07" w:rsidRDefault="006E0C07" w:rsidP="006E0C07">
            <w:pPr>
              <w:keepNext/>
              <w:keepLines/>
              <w:widowControl w:val="0"/>
              <w:suppressAutoHyphens/>
              <w:rPr>
                <w:rFonts w:eastAsia="Times New Roman" w:cs="Times New Roman"/>
                <w:sz w:val="22"/>
                <w:lang w:val="en-US" w:eastAsia="ru-RU"/>
              </w:rPr>
            </w:pPr>
            <w:r w:rsidRPr="006E0C07">
              <w:rPr>
                <w:rFonts w:eastAsia="Times New Roman" w:cs="Times New Roman"/>
                <w:sz w:val="22"/>
                <w:lang w:val="en-US" w:eastAsia="ru-RU"/>
              </w:rPr>
              <w:t>1801004</w:t>
            </w:r>
          </w:p>
        </w:tc>
      </w:tr>
    </w:tbl>
    <w:p w:rsidR="006E0C07" w:rsidRPr="006E0C07" w:rsidRDefault="006E0C07" w:rsidP="006E0C07">
      <w:pPr>
        <w:widowControl w:val="0"/>
        <w:jc w:val="center"/>
        <w:rPr>
          <w:rFonts w:eastAsia="Times New Roman" w:cs="Times New Roman"/>
          <w:b/>
          <w:bCs/>
          <w:sz w:val="10"/>
          <w:szCs w:val="10"/>
          <w:lang w:val="ru-RU" w:eastAsia="ru-RU"/>
        </w:rPr>
      </w:pPr>
    </w:p>
    <w:p w:rsidR="006E0C07" w:rsidRPr="006E0C07" w:rsidRDefault="006E0C07" w:rsidP="006E0C07">
      <w:pPr>
        <w:widowControl w:val="0"/>
        <w:jc w:val="center"/>
        <w:rPr>
          <w:rFonts w:eastAsia="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E0C07" w:rsidRPr="006E0C07" w:rsidTr="00862EBC">
        <w:tc>
          <w:tcPr>
            <w:tcW w:w="5107"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keepNext/>
              <w:jc w:val="center"/>
              <w:outlineLvl w:val="0"/>
              <w:rPr>
                <w:rFonts w:eastAsia="Times New Roman" w:cs="Times New Roman"/>
                <w:b/>
                <w:bCs/>
                <w:sz w:val="20"/>
                <w:szCs w:val="20"/>
                <w:lang w:eastAsia="ru-RU"/>
              </w:rPr>
            </w:pPr>
            <w:r w:rsidRPr="006E0C07">
              <w:rPr>
                <w:rFonts w:eastAsia="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
                <w:bCs/>
                <w:sz w:val="20"/>
                <w:szCs w:val="20"/>
                <w:lang w:eastAsia="ru-RU"/>
              </w:rPr>
            </w:pPr>
            <w:r w:rsidRPr="006E0C07">
              <w:rPr>
                <w:rFonts w:eastAsia="Times New Roman" w:cs="Times New Roman"/>
                <w:b/>
                <w:bCs/>
                <w:sz w:val="20"/>
                <w:szCs w:val="20"/>
                <w:lang w:eastAsia="ru-RU"/>
              </w:rPr>
              <w:t>За</w:t>
            </w:r>
            <w:r w:rsidRPr="006E0C07">
              <w:rPr>
                <w:rFonts w:eastAsia="Times New Roman" w:cs="Times New Roman"/>
                <w:b/>
                <w:bCs/>
                <w:sz w:val="20"/>
                <w:szCs w:val="20"/>
                <w:lang w:val="ru-RU" w:eastAsia="ru-RU"/>
              </w:rPr>
              <w:t xml:space="preserve"> звітн</w:t>
            </w:r>
            <w:r w:rsidRPr="006E0C07">
              <w:rPr>
                <w:rFonts w:eastAsia="Times New Roman" w:cs="Times New Roman"/>
                <w:b/>
                <w:bCs/>
                <w:sz w:val="20"/>
                <w:szCs w:val="20"/>
                <w:lang w:eastAsia="ru-RU"/>
              </w:rPr>
              <w:t>ий</w:t>
            </w:r>
            <w:r w:rsidRPr="006E0C07">
              <w:rPr>
                <w:rFonts w:eastAsia="Times New Roman" w:cs="Times New Roman"/>
                <w:b/>
                <w:bCs/>
                <w:sz w:val="20"/>
                <w:szCs w:val="20"/>
                <w:lang w:val="ru-RU" w:eastAsia="ru-RU"/>
              </w:rPr>
              <w:t xml:space="preserve"> </w:t>
            </w:r>
            <w:r w:rsidRPr="006E0C07">
              <w:rPr>
                <w:rFonts w:eastAsia="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color w:val="000000"/>
                <w:sz w:val="20"/>
                <w:szCs w:val="20"/>
                <w:lang w:eastAsia="ru-RU"/>
              </w:rPr>
              <w:t>За аналогічний</w:t>
            </w:r>
            <w:r w:rsidRPr="006E0C07">
              <w:rPr>
                <w:rFonts w:eastAsia="Times New Roman" w:cs="Times New Roman"/>
                <w:b/>
                <w:color w:val="000000"/>
                <w:sz w:val="20"/>
                <w:szCs w:val="20"/>
                <w:lang w:eastAsia="ru-RU"/>
              </w:rPr>
              <w:br/>
              <w:t>період попереднього року</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
                <w:bCs/>
                <w:sz w:val="20"/>
                <w:szCs w:val="20"/>
                <w:lang w:val="ru-RU" w:eastAsia="ru-RU"/>
              </w:rPr>
            </w:pPr>
            <w:r w:rsidRPr="006E0C07">
              <w:rPr>
                <w:rFonts w:eastAsia="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4</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І. Рух коштів у результаті операційної діяльності</w:t>
            </w:r>
          </w:p>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Надходження від:</w:t>
            </w:r>
          </w:p>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8541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11870</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468</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10717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16716</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58</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615</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54</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Витрачання на оплату:</w:t>
            </w:r>
          </w:p>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(3455)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(8431)</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(9091)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(17207)</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(2402)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(4683)</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(3654)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(7533)</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(495)</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(1043)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(2567)</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(2588)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(4471)</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(1485)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(5854)</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(107)</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(681)</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-14715</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II. Рух коштів у результаті інвестиційної діяльності</w:t>
            </w:r>
          </w:p>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Надходження від реалізації:</w:t>
            </w:r>
          </w:p>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Надходження від отриманих:</w:t>
            </w:r>
          </w:p>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Витрачання на придбання:</w:t>
            </w:r>
          </w:p>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(116)</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-116</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III. Рух коштів у результаті фінансової діяльності</w:t>
            </w:r>
          </w:p>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Надходження від:</w:t>
            </w:r>
          </w:p>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4994</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Витрачання на:</w:t>
            </w:r>
          </w:p>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(2365)</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(100)</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2529</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-791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-12302</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7964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20269</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w:t>
            </w:r>
          </w:p>
        </w:tc>
      </w:tr>
      <w:tr w:rsidR="006E0C07" w:rsidRPr="006E0C07" w:rsidTr="00862EBC">
        <w:tc>
          <w:tcPr>
            <w:tcW w:w="5107"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lastRenderedPageBreak/>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7170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7964</w:t>
            </w:r>
          </w:p>
        </w:tc>
      </w:tr>
    </w:tbl>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eastAsia="ru-RU"/>
        </w:rPr>
      </w:pPr>
    </w:p>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6E0C07">
        <w:rPr>
          <w:rFonts w:ascii="Courier New" w:eastAsia="Times New Roman" w:hAnsi="Courier New" w:cs="Courier New"/>
          <w:sz w:val="20"/>
          <w:szCs w:val="20"/>
          <w:lang w:val="en-US" w:eastAsia="ru-RU"/>
        </w:rPr>
        <w:t xml:space="preserve"> </w:t>
      </w:r>
    </w:p>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6E0C07" w:rsidRPr="006E0C07" w:rsidTr="00862EBC">
        <w:tc>
          <w:tcPr>
            <w:tcW w:w="3085"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6E0C07">
              <w:rPr>
                <w:rFonts w:eastAsia="Times New Roman" w:cs="Times New Roman"/>
                <w:b/>
                <w:sz w:val="20"/>
                <w:szCs w:val="20"/>
                <w:lang w:val="en-US" w:eastAsia="ru-RU"/>
              </w:rPr>
              <w:t>Голова правлiння</w:t>
            </w:r>
          </w:p>
        </w:tc>
        <w:tc>
          <w:tcPr>
            <w:tcW w:w="2623" w:type="dxa"/>
            <w:shd w:val="clear" w:color="auto" w:fill="auto"/>
            <w:vAlign w:val="center"/>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6E0C07">
              <w:rPr>
                <w:rFonts w:eastAsia="Times New Roman" w:cs="Times New Roman"/>
                <w:b/>
                <w:color w:val="000000"/>
                <w:sz w:val="20"/>
                <w:szCs w:val="20"/>
                <w:lang w:val="en-US" w:eastAsia="ru-RU"/>
              </w:rPr>
              <w:t>________________</w:t>
            </w:r>
          </w:p>
        </w:tc>
        <w:tc>
          <w:tcPr>
            <w:tcW w:w="4323"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6E0C07">
              <w:rPr>
                <w:rFonts w:eastAsia="Times New Roman" w:cs="Times New Roman"/>
                <w:b/>
                <w:sz w:val="20"/>
                <w:szCs w:val="20"/>
                <w:lang w:val="en-US" w:eastAsia="ru-RU"/>
              </w:rPr>
              <w:t>Устян Альберт Аліошович</w:t>
            </w:r>
          </w:p>
        </w:tc>
      </w:tr>
      <w:tr w:rsidR="006E0C07" w:rsidRPr="006E0C07" w:rsidTr="00862EBC">
        <w:tc>
          <w:tcPr>
            <w:tcW w:w="3085"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623" w:type="dxa"/>
            <w:shd w:val="clear" w:color="auto" w:fill="auto"/>
            <w:vAlign w:val="center"/>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6E0C07">
              <w:rPr>
                <w:rFonts w:eastAsia="Times New Roman" w:cs="Times New Roman"/>
                <w:b/>
                <w:color w:val="000000"/>
                <w:sz w:val="16"/>
                <w:szCs w:val="16"/>
                <w:lang w:val="en-US" w:eastAsia="ru-RU"/>
              </w:rPr>
              <w:t>(</w:t>
            </w:r>
            <w:r w:rsidRPr="006E0C07">
              <w:rPr>
                <w:rFonts w:eastAsia="Times New Roman" w:cs="Times New Roman"/>
                <w:b/>
                <w:color w:val="000000"/>
                <w:sz w:val="16"/>
                <w:szCs w:val="16"/>
                <w:lang w:val="ru-RU" w:eastAsia="ru-RU"/>
              </w:rPr>
              <w:t>підпис</w:t>
            </w:r>
            <w:r w:rsidRPr="006E0C07">
              <w:rPr>
                <w:rFonts w:eastAsia="Times New Roman" w:cs="Times New Roman"/>
                <w:b/>
                <w:color w:val="000000"/>
                <w:sz w:val="16"/>
                <w:szCs w:val="16"/>
                <w:lang w:val="en-US" w:eastAsia="ru-RU"/>
              </w:rPr>
              <w:t>)</w:t>
            </w:r>
          </w:p>
        </w:tc>
        <w:tc>
          <w:tcPr>
            <w:tcW w:w="4323"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r w:rsidR="006E0C07" w:rsidRPr="006E0C07" w:rsidTr="00862EBC">
        <w:tc>
          <w:tcPr>
            <w:tcW w:w="3085"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623" w:type="dxa"/>
            <w:shd w:val="clear" w:color="auto" w:fill="auto"/>
            <w:vAlign w:val="center"/>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p>
        </w:tc>
        <w:tc>
          <w:tcPr>
            <w:tcW w:w="4323"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r w:rsidR="006E0C07" w:rsidRPr="006E0C07" w:rsidTr="00862EBC">
        <w:tc>
          <w:tcPr>
            <w:tcW w:w="3085"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6E0C07">
              <w:rPr>
                <w:rFonts w:eastAsia="Times New Roman" w:cs="Times New Roman"/>
                <w:b/>
                <w:sz w:val="20"/>
                <w:szCs w:val="20"/>
                <w:lang w:val="ru-RU" w:eastAsia="ru-RU"/>
              </w:rPr>
              <w:t>Головний бухгалтер</w:t>
            </w:r>
            <w:r w:rsidRPr="006E0C07">
              <w:rPr>
                <w:rFonts w:eastAsia="Times New Roman" w:cs="Times New Roman"/>
                <w:b/>
                <w:color w:val="000000"/>
                <w:sz w:val="20"/>
                <w:szCs w:val="20"/>
                <w:lang w:val="ru-RU" w:eastAsia="ru-RU"/>
              </w:rPr>
              <w:t xml:space="preserve"> </w:t>
            </w:r>
            <w:r w:rsidRPr="006E0C07">
              <w:rPr>
                <w:rFonts w:eastAsia="Times New Roman" w:cs="Times New Roman"/>
                <w:b/>
                <w:color w:val="000000"/>
                <w:sz w:val="20"/>
                <w:szCs w:val="20"/>
                <w:lang w:eastAsia="ru-RU"/>
              </w:rPr>
              <w:t xml:space="preserve">   </w:t>
            </w:r>
          </w:p>
        </w:tc>
        <w:tc>
          <w:tcPr>
            <w:tcW w:w="2623" w:type="dxa"/>
            <w:shd w:val="clear" w:color="auto" w:fill="auto"/>
            <w:vAlign w:val="center"/>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6E0C07">
              <w:rPr>
                <w:rFonts w:eastAsia="Times New Roman" w:cs="Times New Roman"/>
                <w:b/>
                <w:color w:val="000000"/>
                <w:sz w:val="20"/>
                <w:szCs w:val="20"/>
                <w:lang w:val="en-US" w:eastAsia="ru-RU"/>
              </w:rPr>
              <w:t>________________</w:t>
            </w:r>
          </w:p>
        </w:tc>
        <w:tc>
          <w:tcPr>
            <w:tcW w:w="4323"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6E0C07">
              <w:rPr>
                <w:rFonts w:eastAsia="Times New Roman" w:cs="Times New Roman"/>
                <w:b/>
                <w:sz w:val="20"/>
                <w:szCs w:val="20"/>
                <w:lang w:val="en-US" w:eastAsia="ru-RU"/>
              </w:rPr>
              <w:t>Рибкіна Алла Анатоліївна</w:t>
            </w:r>
          </w:p>
        </w:tc>
      </w:tr>
      <w:tr w:rsidR="006E0C07" w:rsidRPr="006E0C07" w:rsidTr="00862EBC">
        <w:tc>
          <w:tcPr>
            <w:tcW w:w="3085"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623" w:type="dxa"/>
            <w:shd w:val="clear" w:color="auto" w:fill="auto"/>
            <w:vAlign w:val="center"/>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6E0C07">
              <w:rPr>
                <w:rFonts w:eastAsia="Times New Roman" w:cs="Times New Roman"/>
                <w:b/>
                <w:color w:val="000000"/>
                <w:sz w:val="16"/>
                <w:szCs w:val="16"/>
                <w:lang w:val="en-US" w:eastAsia="ru-RU"/>
              </w:rPr>
              <w:t>(</w:t>
            </w:r>
            <w:r w:rsidRPr="006E0C07">
              <w:rPr>
                <w:rFonts w:eastAsia="Times New Roman" w:cs="Times New Roman"/>
                <w:b/>
                <w:color w:val="000000"/>
                <w:sz w:val="16"/>
                <w:szCs w:val="16"/>
                <w:lang w:val="ru-RU" w:eastAsia="ru-RU"/>
              </w:rPr>
              <w:t>підпис</w:t>
            </w:r>
            <w:r w:rsidRPr="006E0C07">
              <w:rPr>
                <w:rFonts w:eastAsia="Times New Roman" w:cs="Times New Roman"/>
                <w:b/>
                <w:color w:val="000000"/>
                <w:sz w:val="16"/>
                <w:szCs w:val="16"/>
                <w:lang w:val="en-US" w:eastAsia="ru-RU"/>
              </w:rPr>
              <w:t>)</w:t>
            </w:r>
          </w:p>
        </w:tc>
        <w:tc>
          <w:tcPr>
            <w:tcW w:w="4323"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bl>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6E0C07" w:rsidRDefault="006E0C07">
      <w:pPr>
        <w:sectPr w:rsidR="006E0C07" w:rsidSect="006E0C07">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6E0C07" w:rsidRPr="006E0C07" w:rsidTr="00862EBC">
        <w:tc>
          <w:tcPr>
            <w:tcW w:w="6082" w:type="dxa"/>
          </w:tcPr>
          <w:p w:rsidR="006E0C07" w:rsidRPr="006E0C07" w:rsidRDefault="006E0C07" w:rsidP="006E0C07">
            <w:pPr>
              <w:widowControl w:val="0"/>
              <w:rPr>
                <w:rFonts w:eastAsia="Times New Roman" w:cs="Times New Roman"/>
                <w:sz w:val="18"/>
                <w:szCs w:val="18"/>
                <w:lang w:val="ru-RU" w:eastAsia="ru-RU"/>
              </w:rPr>
            </w:pPr>
          </w:p>
        </w:tc>
        <w:tc>
          <w:tcPr>
            <w:tcW w:w="1956" w:type="dxa"/>
          </w:tcPr>
          <w:p w:rsidR="006E0C07" w:rsidRPr="006E0C07" w:rsidRDefault="006E0C07" w:rsidP="006E0C07">
            <w:pPr>
              <w:widowControl w:val="0"/>
              <w:jc w:val="center"/>
              <w:rPr>
                <w:rFonts w:eastAsia="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6E0C07" w:rsidRPr="006E0C07" w:rsidRDefault="006E0C07" w:rsidP="006E0C07">
            <w:pPr>
              <w:widowControl w:val="0"/>
              <w:jc w:val="center"/>
              <w:rPr>
                <w:rFonts w:eastAsia="Times New Roman" w:cs="Times New Roman"/>
                <w:sz w:val="18"/>
                <w:szCs w:val="18"/>
                <w:lang w:val="ru-RU" w:eastAsia="ru-RU"/>
              </w:rPr>
            </w:pPr>
            <w:r w:rsidRPr="006E0C07">
              <w:rPr>
                <w:rFonts w:eastAsia="Times New Roman" w:cs="Times New Roman"/>
                <w:sz w:val="18"/>
                <w:szCs w:val="18"/>
                <w:lang w:eastAsia="ru-RU"/>
              </w:rPr>
              <w:t>Коди</w:t>
            </w:r>
          </w:p>
        </w:tc>
      </w:tr>
      <w:tr w:rsidR="006E0C07" w:rsidRPr="006E0C07" w:rsidTr="00862EBC">
        <w:tc>
          <w:tcPr>
            <w:tcW w:w="6082" w:type="dxa"/>
          </w:tcPr>
          <w:p w:rsidR="006E0C07" w:rsidRPr="006E0C07" w:rsidRDefault="006E0C07" w:rsidP="006E0C07">
            <w:pPr>
              <w:widowControl w:val="0"/>
              <w:rPr>
                <w:rFonts w:eastAsia="Times New Roman" w:cs="Times New Roman"/>
                <w:sz w:val="18"/>
                <w:szCs w:val="18"/>
                <w:lang w:val="ru-RU" w:eastAsia="ru-RU"/>
              </w:rPr>
            </w:pPr>
          </w:p>
        </w:tc>
        <w:tc>
          <w:tcPr>
            <w:tcW w:w="1956" w:type="dxa"/>
          </w:tcPr>
          <w:p w:rsidR="006E0C07" w:rsidRPr="006E0C07" w:rsidRDefault="006E0C07" w:rsidP="006E0C07">
            <w:pPr>
              <w:widowControl w:val="0"/>
              <w:jc w:val="center"/>
              <w:rPr>
                <w:rFonts w:eastAsia="Times New Roman" w:cs="Times New Roman"/>
                <w:sz w:val="16"/>
                <w:szCs w:val="16"/>
                <w:lang w:val="ru-RU" w:eastAsia="ru-RU"/>
              </w:rPr>
            </w:pPr>
            <w:r w:rsidRPr="006E0C07">
              <w:rPr>
                <w:rFonts w:eastAsia="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6E0C07" w:rsidRPr="006E0C07" w:rsidRDefault="006E0C07" w:rsidP="006E0C07">
            <w:pPr>
              <w:widowControl w:val="0"/>
              <w:jc w:val="center"/>
              <w:rPr>
                <w:rFonts w:eastAsia="Times New Roman" w:cs="Times New Roman"/>
                <w:sz w:val="18"/>
                <w:szCs w:val="18"/>
                <w:lang w:val="en-US" w:eastAsia="ru-RU"/>
              </w:rPr>
            </w:pPr>
            <w:r w:rsidRPr="006E0C07">
              <w:rPr>
                <w:rFonts w:eastAsia="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6E0C07" w:rsidRPr="006E0C07" w:rsidRDefault="006E0C07" w:rsidP="006E0C07">
            <w:pPr>
              <w:widowControl w:val="0"/>
              <w:rPr>
                <w:rFonts w:eastAsia="Times New Roman" w:cs="Times New Roman"/>
                <w:bCs/>
                <w:sz w:val="18"/>
                <w:szCs w:val="18"/>
                <w:lang w:val="en-US" w:eastAsia="ru-RU"/>
              </w:rPr>
            </w:pPr>
            <w:r w:rsidRPr="006E0C07">
              <w:rPr>
                <w:rFonts w:eastAsia="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6E0C07" w:rsidRPr="006E0C07" w:rsidRDefault="006E0C07" w:rsidP="006E0C07">
            <w:pPr>
              <w:widowControl w:val="0"/>
              <w:rPr>
                <w:rFonts w:eastAsia="Times New Roman" w:cs="Times New Roman"/>
                <w:bCs/>
                <w:sz w:val="18"/>
                <w:szCs w:val="18"/>
                <w:lang w:val="en-US" w:eastAsia="ru-RU"/>
              </w:rPr>
            </w:pPr>
            <w:r w:rsidRPr="006E0C07">
              <w:rPr>
                <w:rFonts w:eastAsia="Times New Roman" w:cs="Times New Roman"/>
                <w:bCs/>
                <w:sz w:val="18"/>
                <w:szCs w:val="18"/>
                <w:lang w:val="en-US" w:eastAsia="ru-RU"/>
              </w:rPr>
              <w:t>01</w:t>
            </w:r>
          </w:p>
        </w:tc>
      </w:tr>
      <w:tr w:rsidR="006E0C07" w:rsidRPr="006E0C07" w:rsidTr="00862EBC">
        <w:tc>
          <w:tcPr>
            <w:tcW w:w="6082" w:type="dxa"/>
          </w:tcPr>
          <w:p w:rsidR="006E0C07" w:rsidRPr="006E0C07" w:rsidRDefault="006E0C07" w:rsidP="006E0C07">
            <w:pPr>
              <w:widowControl w:val="0"/>
              <w:rPr>
                <w:rFonts w:eastAsia="Times New Roman" w:cs="Times New Roman"/>
                <w:sz w:val="20"/>
                <w:szCs w:val="20"/>
                <w:lang w:val="en-US" w:eastAsia="ru-RU"/>
              </w:rPr>
            </w:pPr>
            <w:r w:rsidRPr="006E0C07">
              <w:rPr>
                <w:rFonts w:eastAsia="Times New Roman" w:cs="Times New Roman"/>
                <w:sz w:val="20"/>
                <w:szCs w:val="20"/>
                <w:lang w:eastAsia="ru-RU"/>
              </w:rPr>
              <w:t xml:space="preserve">Підприємство  </w:t>
            </w:r>
            <w:r w:rsidRPr="006E0C07">
              <w:rPr>
                <w:rFonts w:eastAsia="Times New Roman" w:cs="Times New Roman"/>
                <w:sz w:val="20"/>
                <w:szCs w:val="20"/>
                <w:lang w:val="en-US" w:eastAsia="ru-RU"/>
              </w:rPr>
              <w:t xml:space="preserve"> </w:t>
            </w:r>
            <w:r w:rsidRPr="006E0C07">
              <w:rPr>
                <w:rFonts w:eastAsia="Times New Roman" w:cs="Times New Roman"/>
                <w:sz w:val="20"/>
                <w:szCs w:val="20"/>
                <w:u w:val="single"/>
                <w:lang w:val="en-US" w:eastAsia="ru-RU"/>
              </w:rPr>
              <w:t>ПРИВАТНЕ АКЦІОНЕРНЕ ТОВАРИСТВО "ЗАВОД "АРТЕМЗВАРЮВАННЯ"</w:t>
            </w:r>
          </w:p>
        </w:tc>
        <w:tc>
          <w:tcPr>
            <w:tcW w:w="1956" w:type="dxa"/>
          </w:tcPr>
          <w:p w:rsidR="006E0C07" w:rsidRPr="006E0C07" w:rsidRDefault="006E0C07" w:rsidP="006E0C07">
            <w:pPr>
              <w:widowControl w:val="0"/>
              <w:rPr>
                <w:rFonts w:eastAsia="Times New Roman" w:cs="Times New Roman"/>
                <w:sz w:val="18"/>
                <w:szCs w:val="18"/>
                <w:lang w:val="ru-RU" w:eastAsia="ru-RU"/>
              </w:rPr>
            </w:pPr>
            <w:r w:rsidRPr="006E0C07">
              <w:rPr>
                <w:rFonts w:eastAsia="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6E0C07" w:rsidRPr="006E0C07" w:rsidRDefault="006E0C07" w:rsidP="006E0C07">
            <w:pPr>
              <w:widowControl w:val="0"/>
              <w:jc w:val="center"/>
              <w:rPr>
                <w:rFonts w:eastAsia="Times New Roman" w:cs="Times New Roman"/>
                <w:sz w:val="18"/>
                <w:szCs w:val="18"/>
                <w:lang w:val="en-US" w:eastAsia="ru-RU"/>
              </w:rPr>
            </w:pPr>
            <w:r w:rsidRPr="006E0C07">
              <w:rPr>
                <w:rFonts w:eastAsia="Times New Roman" w:cs="Times New Roman"/>
                <w:sz w:val="18"/>
                <w:szCs w:val="18"/>
                <w:lang w:val="en-US" w:eastAsia="ru-RU"/>
              </w:rPr>
              <w:t>22860631</w:t>
            </w:r>
          </w:p>
        </w:tc>
      </w:tr>
    </w:tbl>
    <w:p w:rsidR="006E0C07" w:rsidRPr="006E0C07" w:rsidRDefault="006E0C07" w:rsidP="006E0C07">
      <w:pPr>
        <w:widowControl w:val="0"/>
        <w:jc w:val="center"/>
        <w:rPr>
          <w:rFonts w:eastAsia="Times New Roman" w:cs="Times New Roman"/>
          <w:b/>
          <w:bCs/>
          <w:sz w:val="22"/>
          <w:lang w:eastAsia="ru-RU"/>
        </w:rPr>
      </w:pPr>
    </w:p>
    <w:p w:rsidR="006E0C07" w:rsidRPr="006E0C07" w:rsidRDefault="006E0C07" w:rsidP="006E0C07">
      <w:pPr>
        <w:widowControl w:val="0"/>
        <w:jc w:val="center"/>
        <w:rPr>
          <w:rFonts w:eastAsia="Times New Roman" w:cs="Times New Roman"/>
          <w:b/>
          <w:bCs/>
          <w:sz w:val="22"/>
          <w:lang w:val="ru-RU" w:eastAsia="ru-RU"/>
        </w:rPr>
      </w:pPr>
      <w:r w:rsidRPr="006E0C07">
        <w:rPr>
          <w:rFonts w:eastAsia="Times New Roman" w:cs="Times New Roman"/>
          <w:b/>
          <w:bCs/>
          <w:sz w:val="22"/>
          <w:lang w:val="en-US" w:eastAsia="ru-RU"/>
        </w:rPr>
        <w:t>Звіт</w:t>
      </w:r>
      <w:r w:rsidRPr="006E0C07">
        <w:rPr>
          <w:rFonts w:eastAsia="Times New Roman" w:cs="Times New Roman"/>
          <w:b/>
          <w:bCs/>
          <w:sz w:val="22"/>
          <w:lang w:eastAsia="ru-RU"/>
        </w:rPr>
        <w:t xml:space="preserve"> про власний капітал</w:t>
      </w:r>
    </w:p>
    <w:p w:rsidR="006E0C07" w:rsidRPr="006E0C07" w:rsidRDefault="006E0C07" w:rsidP="006E0C07">
      <w:pPr>
        <w:widowControl w:val="0"/>
        <w:jc w:val="center"/>
        <w:rPr>
          <w:rFonts w:eastAsia="Times New Roman" w:cs="Times New Roman"/>
          <w:b/>
          <w:bCs/>
          <w:sz w:val="22"/>
          <w:lang w:eastAsia="ru-RU"/>
        </w:rPr>
      </w:pPr>
      <w:r w:rsidRPr="006E0C07">
        <w:rPr>
          <w:rFonts w:eastAsia="Times New Roman" w:cs="Times New Roman"/>
          <w:b/>
          <w:bCs/>
          <w:sz w:val="22"/>
          <w:lang w:val="en-US" w:eastAsia="ru-RU"/>
        </w:rPr>
        <w:t>з</w:t>
      </w:r>
      <w:r w:rsidRPr="006E0C07">
        <w:rPr>
          <w:rFonts w:eastAsia="Times New Roman" w:cs="Times New Roman"/>
          <w:b/>
          <w:bCs/>
          <w:sz w:val="22"/>
          <w:lang w:eastAsia="ru-RU"/>
        </w:rPr>
        <w:t xml:space="preserve">а </w:t>
      </w:r>
      <w:r w:rsidRPr="006E0C07">
        <w:rPr>
          <w:rFonts w:eastAsia="Times New Roman" w:cs="Times New Roman"/>
          <w:b/>
          <w:bCs/>
          <w:sz w:val="22"/>
          <w:lang w:val="en-US" w:eastAsia="ru-RU"/>
        </w:rPr>
        <w:t>2021 рік</w:t>
      </w:r>
      <w:r w:rsidRPr="006E0C07">
        <w:rPr>
          <w:rFonts w:eastAsia="Times New Roman" w:cs="Times New Roman"/>
          <w:b/>
          <w:bCs/>
          <w:sz w:val="22"/>
          <w:lang w:eastAsia="ru-RU"/>
        </w:rPr>
        <w:t xml:space="preserve"> </w:t>
      </w:r>
    </w:p>
    <w:p w:rsidR="006E0C07" w:rsidRPr="006E0C07" w:rsidRDefault="006E0C07" w:rsidP="006E0C07">
      <w:pPr>
        <w:widowControl w:val="0"/>
        <w:jc w:val="center"/>
        <w:rPr>
          <w:rFonts w:eastAsia="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6E0C07" w:rsidRPr="006E0C07" w:rsidTr="00862EBC">
        <w:trPr>
          <w:jc w:val="right"/>
        </w:trPr>
        <w:tc>
          <w:tcPr>
            <w:tcW w:w="8613" w:type="dxa"/>
            <w:tcBorders>
              <w:right w:val="single" w:sz="4" w:space="0" w:color="auto"/>
            </w:tcBorders>
            <w:vAlign w:val="center"/>
          </w:tcPr>
          <w:p w:rsidR="006E0C07" w:rsidRPr="006E0C07" w:rsidRDefault="006E0C07" w:rsidP="006E0C07">
            <w:pPr>
              <w:widowControl w:val="0"/>
              <w:rPr>
                <w:rFonts w:eastAsia="Times New Roman" w:cs="Times New Roman"/>
                <w:sz w:val="22"/>
                <w:lang w:val="ru-RU" w:eastAsia="ru-RU"/>
              </w:rPr>
            </w:pPr>
            <w:r w:rsidRPr="006E0C07">
              <w:rPr>
                <w:rFonts w:eastAsia="Times New Roman" w:cs="Times New Roman"/>
                <w:sz w:val="22"/>
                <w:lang w:eastAsia="ru-RU"/>
              </w:rPr>
              <w:t xml:space="preserve">                                                                    </w:t>
            </w:r>
            <w:r w:rsidRPr="006E0C07">
              <w:rPr>
                <w:rFonts w:eastAsia="Times New Roman" w:cs="Times New Roman"/>
                <w:sz w:val="22"/>
                <w:lang w:val="en-US" w:eastAsia="ru-RU"/>
              </w:rPr>
              <w:t>Форма № 4</w:t>
            </w:r>
            <w:r w:rsidRPr="006E0C07">
              <w:rPr>
                <w:rFonts w:eastAsia="Times New Roman" w:cs="Times New Roman"/>
                <w:sz w:val="22"/>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6E0C07" w:rsidRPr="006E0C07" w:rsidRDefault="006E0C07" w:rsidP="006E0C07">
            <w:pPr>
              <w:keepNext/>
              <w:keepLines/>
              <w:widowControl w:val="0"/>
              <w:suppressAutoHyphens/>
              <w:rPr>
                <w:rFonts w:eastAsia="Times New Roman" w:cs="Times New Roman"/>
                <w:sz w:val="22"/>
                <w:lang w:val="en-US" w:eastAsia="ru-RU"/>
              </w:rPr>
            </w:pPr>
            <w:r w:rsidRPr="006E0C07">
              <w:rPr>
                <w:rFonts w:eastAsia="Times New Roman" w:cs="Times New Roman"/>
                <w:sz w:val="22"/>
                <w:lang w:val="en-US" w:eastAsia="ru-RU"/>
              </w:rPr>
              <w:t>1801005</w:t>
            </w:r>
          </w:p>
        </w:tc>
      </w:tr>
    </w:tbl>
    <w:p w:rsidR="006E0C07" w:rsidRPr="006E0C07" w:rsidRDefault="006E0C07" w:rsidP="006E0C07">
      <w:pPr>
        <w:widowControl w:val="0"/>
        <w:jc w:val="center"/>
        <w:rPr>
          <w:rFonts w:eastAsia="Times New Roman" w:cs="Times New Roman"/>
          <w:b/>
          <w:bCs/>
          <w:sz w:val="10"/>
          <w:szCs w:val="10"/>
          <w:lang w:val="ru-RU" w:eastAsia="ru-RU"/>
        </w:rPr>
      </w:pPr>
    </w:p>
    <w:p w:rsidR="006E0C07" w:rsidRPr="006E0C07" w:rsidRDefault="006E0C07" w:rsidP="006E0C07">
      <w:pPr>
        <w:widowControl w:val="0"/>
        <w:jc w:val="center"/>
        <w:rPr>
          <w:rFonts w:eastAsia="Times New Roman" w:cs="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6E0C07" w:rsidRPr="006E0C07" w:rsidTr="00862EBC">
        <w:trPr>
          <w:trHeight w:val="345"/>
        </w:trPr>
        <w:tc>
          <w:tcPr>
            <w:tcW w:w="2506" w:type="dxa"/>
            <w:tcBorders>
              <w:left w:val="single" w:sz="6" w:space="0" w:color="auto"/>
              <w:bottom w:val="single" w:sz="6" w:space="0" w:color="auto"/>
              <w:right w:val="single" w:sz="6" w:space="0" w:color="auto"/>
            </w:tcBorders>
            <w:vAlign w:val="center"/>
          </w:tcPr>
          <w:p w:rsidR="006E0C07" w:rsidRPr="006E0C07" w:rsidRDefault="006E0C07" w:rsidP="006E0C07">
            <w:pPr>
              <w:keepNext/>
              <w:jc w:val="center"/>
              <w:outlineLvl w:val="0"/>
              <w:rPr>
                <w:rFonts w:eastAsia="Times New Roman" w:cs="Times New Roman"/>
                <w:b/>
                <w:bCs/>
                <w:sz w:val="20"/>
                <w:szCs w:val="20"/>
                <w:lang w:eastAsia="ru-RU"/>
              </w:rPr>
            </w:pPr>
            <w:r w:rsidRPr="006E0C07">
              <w:rPr>
                <w:rFonts w:ascii="Times New Roman CYR" w:eastAsia="Times New Roman" w:hAnsi="Times New Roman CYR" w:cs="Times New Roman CYR"/>
                <w:b/>
                <w:bCs/>
                <w:sz w:val="20"/>
                <w:szCs w:val="20"/>
                <w:lang w:eastAsia="ru-RU"/>
              </w:rPr>
              <w:t>Стаття</w:t>
            </w:r>
          </w:p>
        </w:tc>
        <w:tc>
          <w:tcPr>
            <w:tcW w:w="630" w:type="dxa"/>
            <w:tcBorders>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
                <w:bCs/>
                <w:sz w:val="20"/>
                <w:szCs w:val="20"/>
                <w:lang w:eastAsia="ru-RU"/>
              </w:rPr>
            </w:pPr>
            <w:r w:rsidRPr="006E0C07">
              <w:rPr>
                <w:rFonts w:eastAsia="Times New Roman" w:cs="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
                <w:color w:val="000000"/>
                <w:sz w:val="20"/>
                <w:szCs w:val="20"/>
                <w:lang w:eastAsia="ru-RU"/>
              </w:rPr>
            </w:pPr>
            <w:r w:rsidRPr="006E0C07">
              <w:rPr>
                <w:rFonts w:eastAsia="Times New Roman" w:cs="Times New Roman"/>
                <w:b/>
                <w:color w:val="000000"/>
                <w:sz w:val="20"/>
                <w:szCs w:val="20"/>
                <w:lang w:eastAsia="ru-RU"/>
              </w:rPr>
              <w:t>Зареєст-рований (пайовий)</w:t>
            </w:r>
          </w:p>
          <w:p w:rsidR="006E0C07" w:rsidRPr="006E0C07" w:rsidRDefault="006E0C07" w:rsidP="006E0C07">
            <w:pPr>
              <w:widowControl w:val="0"/>
              <w:jc w:val="center"/>
              <w:rPr>
                <w:rFonts w:eastAsia="Times New Roman" w:cs="Times New Roman"/>
                <w:b/>
                <w:bCs/>
                <w:sz w:val="20"/>
                <w:szCs w:val="20"/>
                <w:lang w:eastAsia="ru-RU"/>
              </w:rPr>
            </w:pPr>
            <w:r w:rsidRPr="006E0C07">
              <w:rPr>
                <w:rFonts w:eastAsia="Times New Roman" w:cs="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
                <w:bCs/>
                <w:sz w:val="20"/>
                <w:szCs w:val="20"/>
                <w:lang w:eastAsia="ru-RU"/>
              </w:rPr>
            </w:pPr>
            <w:r w:rsidRPr="006E0C07">
              <w:rPr>
                <w:rFonts w:eastAsia="Times New Roman" w:cs="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
                <w:color w:val="000000"/>
                <w:sz w:val="20"/>
                <w:szCs w:val="20"/>
                <w:lang w:eastAsia="ru-RU"/>
              </w:rPr>
            </w:pPr>
            <w:r w:rsidRPr="006E0C07">
              <w:rPr>
                <w:rFonts w:eastAsia="Times New Roman" w:cs="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
                <w:sz w:val="20"/>
                <w:szCs w:val="20"/>
                <w:lang w:eastAsia="ru-RU"/>
              </w:rPr>
            </w:pPr>
            <w:r w:rsidRPr="006E0C07">
              <w:rPr>
                <w:rFonts w:eastAsia="Times New Roman" w:cs="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
                <w:color w:val="000000"/>
                <w:sz w:val="20"/>
                <w:szCs w:val="20"/>
                <w:lang w:eastAsia="ru-RU"/>
              </w:rPr>
            </w:pPr>
            <w:r w:rsidRPr="006E0C07">
              <w:rPr>
                <w:rFonts w:eastAsia="Times New Roman" w:cs="Times New Roman"/>
                <w:b/>
                <w:color w:val="000000"/>
                <w:sz w:val="20"/>
                <w:szCs w:val="20"/>
                <w:lang w:eastAsia="ru-RU"/>
              </w:rPr>
              <w:t>Нероз-</w:t>
            </w:r>
          </w:p>
          <w:p w:rsidR="006E0C07" w:rsidRPr="006E0C07" w:rsidRDefault="006E0C07" w:rsidP="006E0C07">
            <w:pPr>
              <w:widowControl w:val="0"/>
              <w:jc w:val="center"/>
              <w:rPr>
                <w:rFonts w:eastAsia="Times New Roman" w:cs="Times New Roman"/>
                <w:b/>
                <w:color w:val="000000"/>
                <w:sz w:val="20"/>
                <w:szCs w:val="20"/>
                <w:lang w:eastAsia="ru-RU"/>
              </w:rPr>
            </w:pPr>
            <w:r w:rsidRPr="006E0C07">
              <w:rPr>
                <w:rFonts w:eastAsia="Times New Roman" w:cs="Times New Roman"/>
                <w:b/>
                <w:color w:val="000000"/>
                <w:sz w:val="20"/>
                <w:szCs w:val="20"/>
                <w:lang w:eastAsia="ru-RU"/>
              </w:rPr>
              <w:t>поділе-</w:t>
            </w:r>
          </w:p>
          <w:p w:rsidR="006E0C07" w:rsidRPr="006E0C07" w:rsidRDefault="006E0C07" w:rsidP="006E0C07">
            <w:pPr>
              <w:widowControl w:val="0"/>
              <w:jc w:val="center"/>
              <w:rPr>
                <w:rFonts w:eastAsia="Times New Roman" w:cs="Times New Roman"/>
                <w:b/>
                <w:sz w:val="20"/>
                <w:szCs w:val="20"/>
                <w:lang w:eastAsia="ru-RU"/>
              </w:rPr>
            </w:pPr>
            <w:r w:rsidRPr="006E0C07">
              <w:rPr>
                <w:rFonts w:eastAsia="Times New Roman" w:cs="Times New Roman"/>
                <w:b/>
                <w:color w:val="000000"/>
                <w:sz w:val="20"/>
                <w:szCs w:val="20"/>
                <w:lang w:eastAsia="ru-RU"/>
              </w:rPr>
              <w:t>ний прибуток</w:t>
            </w:r>
            <w:r w:rsidRPr="006E0C07">
              <w:rPr>
                <w:rFonts w:eastAsia="Times New Roman" w:cs="Times New Roman"/>
                <w:b/>
                <w:sz w:val="22"/>
                <w:lang w:val="ru-RU" w:eastAsia="ru-RU"/>
              </w:rPr>
              <w:t xml:space="preserve"> </w:t>
            </w:r>
            <w:r w:rsidRPr="006E0C07">
              <w:rPr>
                <w:rFonts w:eastAsia="Times New Roman" w:cs="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
                <w:sz w:val="20"/>
                <w:szCs w:val="20"/>
                <w:lang w:eastAsia="ru-RU"/>
              </w:rPr>
            </w:pPr>
            <w:r w:rsidRPr="006E0C07">
              <w:rPr>
                <w:rFonts w:eastAsia="Times New Roman" w:cs="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
                <w:color w:val="000000"/>
                <w:sz w:val="20"/>
                <w:szCs w:val="20"/>
                <w:lang w:eastAsia="ru-RU"/>
              </w:rPr>
            </w:pPr>
            <w:r w:rsidRPr="006E0C07">
              <w:rPr>
                <w:rFonts w:eastAsia="Times New Roman" w:cs="Times New Roman"/>
                <w:b/>
                <w:color w:val="000000"/>
                <w:sz w:val="20"/>
                <w:szCs w:val="20"/>
                <w:lang w:eastAsia="ru-RU"/>
              </w:rPr>
              <w:t>Вилу</w:t>
            </w:r>
            <w:r w:rsidRPr="006E0C07">
              <w:rPr>
                <w:rFonts w:eastAsia="Times New Roman" w:cs="Times New Roman"/>
                <w:b/>
                <w:color w:val="000000"/>
                <w:sz w:val="20"/>
                <w:szCs w:val="20"/>
                <w:lang w:val="en-US" w:eastAsia="ru-RU"/>
              </w:rPr>
              <w:t>-</w:t>
            </w:r>
            <w:r w:rsidRPr="006E0C07">
              <w:rPr>
                <w:rFonts w:eastAsia="Times New Roman" w:cs="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
                <w:sz w:val="20"/>
                <w:szCs w:val="20"/>
                <w:lang w:eastAsia="ru-RU"/>
              </w:rPr>
            </w:pPr>
            <w:r w:rsidRPr="006E0C07">
              <w:rPr>
                <w:rFonts w:eastAsia="Times New Roman" w:cs="Times New Roman"/>
                <w:b/>
                <w:sz w:val="20"/>
                <w:szCs w:val="20"/>
                <w:lang w:eastAsia="ru-RU"/>
              </w:rPr>
              <w:t>Всього</w:t>
            </w:r>
          </w:p>
        </w:tc>
      </w:tr>
      <w:tr w:rsidR="006E0C07" w:rsidRPr="006E0C07" w:rsidTr="00862EBC">
        <w:tc>
          <w:tcPr>
            <w:tcW w:w="2506"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
                <w:bCs/>
                <w:sz w:val="20"/>
                <w:szCs w:val="20"/>
                <w:lang w:val="ru-RU" w:eastAsia="ru-RU"/>
              </w:rPr>
            </w:pPr>
            <w:r w:rsidRPr="006E0C07">
              <w:rPr>
                <w:rFonts w:eastAsia="Times New Roman" w:cs="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
                <w:bCs/>
                <w:sz w:val="20"/>
                <w:szCs w:val="20"/>
                <w:lang w:val="ru-RU" w:eastAsia="ru-RU"/>
              </w:rPr>
            </w:pPr>
            <w:r w:rsidRPr="006E0C07">
              <w:rPr>
                <w:rFonts w:eastAsia="Times New Roman" w:cs="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
                <w:bCs/>
                <w:sz w:val="20"/>
                <w:szCs w:val="20"/>
                <w:lang w:eastAsia="ru-RU"/>
              </w:rPr>
            </w:pPr>
            <w:r w:rsidRPr="006E0C07">
              <w:rPr>
                <w:rFonts w:eastAsia="Times New Roman" w:cs="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
                <w:bCs/>
                <w:sz w:val="20"/>
                <w:szCs w:val="20"/>
                <w:lang w:eastAsia="ru-RU"/>
              </w:rPr>
            </w:pPr>
            <w:r w:rsidRPr="006E0C07">
              <w:rPr>
                <w:rFonts w:eastAsia="Times New Roman" w:cs="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
                <w:bCs/>
                <w:sz w:val="20"/>
                <w:szCs w:val="20"/>
                <w:lang w:eastAsia="ru-RU"/>
              </w:rPr>
            </w:pPr>
            <w:r w:rsidRPr="006E0C07">
              <w:rPr>
                <w:rFonts w:eastAsia="Times New Roman" w:cs="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
                <w:bCs/>
                <w:sz w:val="20"/>
                <w:szCs w:val="20"/>
                <w:lang w:eastAsia="ru-RU"/>
              </w:rPr>
            </w:pPr>
            <w:r w:rsidRPr="006E0C07">
              <w:rPr>
                <w:rFonts w:eastAsia="Times New Roman" w:cs="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
                <w:bCs/>
                <w:sz w:val="20"/>
                <w:szCs w:val="20"/>
                <w:lang w:eastAsia="ru-RU"/>
              </w:rPr>
            </w:pPr>
            <w:r w:rsidRPr="006E0C07">
              <w:rPr>
                <w:rFonts w:eastAsia="Times New Roman" w:cs="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
                <w:bCs/>
                <w:sz w:val="20"/>
                <w:szCs w:val="20"/>
                <w:lang w:eastAsia="ru-RU"/>
              </w:rPr>
            </w:pPr>
            <w:r w:rsidRPr="006E0C07">
              <w:rPr>
                <w:rFonts w:eastAsia="Times New Roman" w:cs="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
                <w:bCs/>
                <w:sz w:val="20"/>
                <w:szCs w:val="20"/>
                <w:lang w:eastAsia="ru-RU"/>
              </w:rPr>
            </w:pPr>
            <w:r w:rsidRPr="006E0C07">
              <w:rPr>
                <w:rFonts w:eastAsia="Times New Roman" w:cs="Times New Roman"/>
                <w:b/>
                <w:bCs/>
                <w:sz w:val="20"/>
                <w:szCs w:val="20"/>
                <w:lang w:eastAsia="ru-RU"/>
              </w:rPr>
              <w:t>10</w:t>
            </w:r>
          </w:p>
        </w:tc>
      </w:tr>
      <w:tr w:rsidR="006E0C07" w:rsidRPr="006E0C07" w:rsidTr="00862EBC">
        <w:tc>
          <w:tcPr>
            <w:tcW w:w="2506"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439</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207</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120</w:t>
            </w:r>
          </w:p>
        </w:tc>
        <w:tc>
          <w:tcPr>
            <w:tcW w:w="959"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43144</w:t>
            </w:r>
          </w:p>
        </w:tc>
        <w:tc>
          <w:tcPr>
            <w:tcW w:w="836"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43910</w:t>
            </w:r>
          </w:p>
        </w:tc>
      </w:tr>
      <w:tr w:rsidR="006E0C07" w:rsidRPr="006E0C07" w:rsidTr="00862EBC">
        <w:tc>
          <w:tcPr>
            <w:tcW w:w="2506"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Коригування:</w:t>
            </w:r>
          </w:p>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r>
      <w:tr w:rsidR="006E0C07" w:rsidRPr="006E0C07" w:rsidTr="00862EBC">
        <w:tc>
          <w:tcPr>
            <w:tcW w:w="2506"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r>
      <w:tr w:rsidR="006E0C07" w:rsidRPr="006E0C07" w:rsidTr="00862EBC">
        <w:tc>
          <w:tcPr>
            <w:tcW w:w="2506"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r>
      <w:tr w:rsidR="006E0C07" w:rsidRPr="006E0C07" w:rsidTr="00862EBC">
        <w:tc>
          <w:tcPr>
            <w:tcW w:w="2506"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439</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207</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120</w:t>
            </w:r>
          </w:p>
        </w:tc>
        <w:tc>
          <w:tcPr>
            <w:tcW w:w="959"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43144</w:t>
            </w:r>
          </w:p>
        </w:tc>
        <w:tc>
          <w:tcPr>
            <w:tcW w:w="836"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43910</w:t>
            </w:r>
          </w:p>
        </w:tc>
      </w:tr>
      <w:tr w:rsidR="006E0C07" w:rsidRPr="006E0C07" w:rsidTr="00862EBC">
        <w:tc>
          <w:tcPr>
            <w:tcW w:w="2506"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-7586</w:t>
            </w:r>
          </w:p>
        </w:tc>
        <w:tc>
          <w:tcPr>
            <w:tcW w:w="836"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-7586</w:t>
            </w:r>
          </w:p>
        </w:tc>
      </w:tr>
      <w:tr w:rsidR="006E0C07" w:rsidRPr="006E0C07" w:rsidTr="00862EBC">
        <w:tc>
          <w:tcPr>
            <w:tcW w:w="2506"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r>
      <w:tr w:rsidR="006E0C07" w:rsidRPr="006E0C07" w:rsidTr="00862EBC">
        <w:tc>
          <w:tcPr>
            <w:tcW w:w="2506"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Розподіл прибутку:</w:t>
            </w:r>
          </w:p>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-579</w:t>
            </w:r>
          </w:p>
        </w:tc>
        <w:tc>
          <w:tcPr>
            <w:tcW w:w="836"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-579</w:t>
            </w:r>
          </w:p>
        </w:tc>
      </w:tr>
      <w:tr w:rsidR="006E0C07" w:rsidRPr="006E0C07" w:rsidTr="00862EBC">
        <w:tc>
          <w:tcPr>
            <w:tcW w:w="2506"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r>
      <w:tr w:rsidR="006E0C07" w:rsidRPr="006E0C07" w:rsidTr="00862EBC">
        <w:tc>
          <w:tcPr>
            <w:tcW w:w="2506"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r>
      <w:tr w:rsidR="006E0C07" w:rsidRPr="006E0C07" w:rsidTr="00862EBC">
        <w:tc>
          <w:tcPr>
            <w:tcW w:w="2506"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r>
      <w:tr w:rsidR="006E0C07" w:rsidRPr="006E0C07" w:rsidTr="00862EBC">
        <w:tc>
          <w:tcPr>
            <w:tcW w:w="2506"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r>
      <w:tr w:rsidR="006E0C07" w:rsidRPr="006E0C07" w:rsidTr="00862EBC">
        <w:tc>
          <w:tcPr>
            <w:tcW w:w="2506"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r>
      <w:tr w:rsidR="006E0C07" w:rsidRPr="006E0C07" w:rsidTr="00862EBC">
        <w:tc>
          <w:tcPr>
            <w:tcW w:w="2506"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r>
      <w:tr w:rsidR="006E0C07" w:rsidRPr="006E0C07" w:rsidTr="00862EBC">
        <w:tc>
          <w:tcPr>
            <w:tcW w:w="2506"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r>
      <w:tr w:rsidR="006E0C07" w:rsidRPr="006E0C07" w:rsidTr="00862EBC">
        <w:tc>
          <w:tcPr>
            <w:tcW w:w="2506"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r>
      <w:tr w:rsidR="006E0C07" w:rsidRPr="006E0C07" w:rsidTr="00862EBC">
        <w:tc>
          <w:tcPr>
            <w:tcW w:w="2506"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r>
      <w:tr w:rsidR="006E0C07" w:rsidRPr="006E0C07" w:rsidTr="00862EBC">
        <w:tc>
          <w:tcPr>
            <w:tcW w:w="2506"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-8165</w:t>
            </w:r>
          </w:p>
        </w:tc>
        <w:tc>
          <w:tcPr>
            <w:tcW w:w="836"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-8165</w:t>
            </w:r>
          </w:p>
        </w:tc>
      </w:tr>
      <w:tr w:rsidR="006E0C07" w:rsidRPr="006E0C07" w:rsidTr="00862EBC">
        <w:tc>
          <w:tcPr>
            <w:tcW w:w="2506" w:type="dxa"/>
            <w:tcBorders>
              <w:top w:val="single" w:sz="6" w:space="0" w:color="auto"/>
              <w:left w:val="single" w:sz="6" w:space="0" w:color="auto"/>
              <w:bottom w:val="single" w:sz="6" w:space="0" w:color="auto"/>
              <w:right w:val="single" w:sz="6" w:space="0" w:color="auto"/>
            </w:tcBorders>
            <w:shd w:val="clear" w:color="auto" w:fill="auto"/>
          </w:tcPr>
          <w:p w:rsidR="006E0C07" w:rsidRPr="006E0C07" w:rsidRDefault="006E0C07" w:rsidP="006E0C07">
            <w:pPr>
              <w:widowControl w:val="0"/>
              <w:rPr>
                <w:rFonts w:eastAsia="Times New Roman" w:cs="Times New Roman"/>
                <w:bCs/>
                <w:sz w:val="20"/>
                <w:szCs w:val="20"/>
                <w:lang w:val="ru-RU" w:eastAsia="ru-RU"/>
              </w:rPr>
            </w:pPr>
            <w:r w:rsidRPr="006E0C07">
              <w:rPr>
                <w:rFonts w:eastAsia="Times New Roman" w:cs="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val="ru-RU" w:eastAsia="ru-RU"/>
              </w:rPr>
            </w:pPr>
            <w:r w:rsidRPr="006E0C07">
              <w:rPr>
                <w:rFonts w:eastAsia="Times New Roman" w:cs="Times New Roman"/>
                <w:bCs/>
                <w:sz w:val="20"/>
                <w:szCs w:val="20"/>
                <w:lang w:val="ru-RU" w:eastAsia="ru-RU"/>
              </w:rPr>
              <w:t>439</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207</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120</w:t>
            </w:r>
          </w:p>
        </w:tc>
        <w:tc>
          <w:tcPr>
            <w:tcW w:w="959"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34979</w:t>
            </w:r>
          </w:p>
        </w:tc>
        <w:tc>
          <w:tcPr>
            <w:tcW w:w="836"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0C07" w:rsidRPr="006E0C07" w:rsidRDefault="006E0C07" w:rsidP="006E0C07">
            <w:pPr>
              <w:widowControl w:val="0"/>
              <w:jc w:val="center"/>
              <w:rPr>
                <w:rFonts w:eastAsia="Times New Roman" w:cs="Times New Roman"/>
                <w:bCs/>
                <w:sz w:val="20"/>
                <w:szCs w:val="20"/>
                <w:lang w:eastAsia="ru-RU"/>
              </w:rPr>
            </w:pPr>
            <w:r w:rsidRPr="006E0C07">
              <w:rPr>
                <w:rFonts w:eastAsia="Times New Roman" w:cs="Times New Roman"/>
                <w:bCs/>
                <w:sz w:val="20"/>
                <w:szCs w:val="20"/>
                <w:lang w:eastAsia="ru-RU"/>
              </w:rPr>
              <w:t>35745</w:t>
            </w:r>
          </w:p>
        </w:tc>
      </w:tr>
    </w:tbl>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6E0C07">
        <w:rPr>
          <w:rFonts w:ascii="Courier New" w:eastAsia="Times New Roman" w:hAnsi="Courier New" w:cs="Courier New"/>
          <w:sz w:val="20"/>
          <w:szCs w:val="20"/>
          <w:lang w:val="en-US" w:eastAsia="ru-RU"/>
        </w:rPr>
        <w:t xml:space="preserve"> </w:t>
      </w:r>
    </w:p>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6E0C07" w:rsidRPr="006E0C07" w:rsidTr="00862EBC">
        <w:tc>
          <w:tcPr>
            <w:tcW w:w="3227"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6E0C07">
              <w:rPr>
                <w:rFonts w:eastAsia="Times New Roman" w:cs="Times New Roman"/>
                <w:b/>
                <w:sz w:val="20"/>
                <w:szCs w:val="20"/>
                <w:lang w:val="en-US" w:eastAsia="ru-RU"/>
              </w:rPr>
              <w:t>Голова правлiння</w:t>
            </w:r>
          </w:p>
        </w:tc>
        <w:tc>
          <w:tcPr>
            <w:tcW w:w="2481" w:type="dxa"/>
            <w:shd w:val="clear" w:color="auto" w:fill="auto"/>
            <w:vAlign w:val="center"/>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6E0C07">
              <w:rPr>
                <w:rFonts w:eastAsia="Times New Roman" w:cs="Times New Roman"/>
                <w:b/>
                <w:color w:val="000000"/>
                <w:sz w:val="20"/>
                <w:szCs w:val="20"/>
                <w:lang w:val="en-US" w:eastAsia="ru-RU"/>
              </w:rPr>
              <w:t>________________</w:t>
            </w:r>
          </w:p>
        </w:tc>
        <w:tc>
          <w:tcPr>
            <w:tcW w:w="4606"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6E0C07">
              <w:rPr>
                <w:rFonts w:eastAsia="Times New Roman" w:cs="Times New Roman"/>
                <w:b/>
                <w:sz w:val="20"/>
                <w:szCs w:val="20"/>
                <w:lang w:val="en-US" w:eastAsia="ru-RU"/>
              </w:rPr>
              <w:t>Устян Альберт Аліошович</w:t>
            </w:r>
          </w:p>
        </w:tc>
      </w:tr>
      <w:tr w:rsidR="006E0C07" w:rsidRPr="006E0C07" w:rsidTr="00862EBC">
        <w:tc>
          <w:tcPr>
            <w:tcW w:w="3227"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481" w:type="dxa"/>
            <w:shd w:val="clear" w:color="auto" w:fill="auto"/>
            <w:vAlign w:val="center"/>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6E0C07">
              <w:rPr>
                <w:rFonts w:eastAsia="Times New Roman" w:cs="Times New Roman"/>
                <w:b/>
                <w:color w:val="000000"/>
                <w:sz w:val="16"/>
                <w:szCs w:val="16"/>
                <w:lang w:val="en-US" w:eastAsia="ru-RU"/>
              </w:rPr>
              <w:t>(</w:t>
            </w:r>
            <w:r w:rsidRPr="006E0C07">
              <w:rPr>
                <w:rFonts w:eastAsia="Times New Roman" w:cs="Times New Roman"/>
                <w:b/>
                <w:color w:val="000000"/>
                <w:sz w:val="16"/>
                <w:szCs w:val="16"/>
                <w:lang w:val="ru-RU" w:eastAsia="ru-RU"/>
              </w:rPr>
              <w:t>підпис</w:t>
            </w:r>
            <w:r w:rsidRPr="006E0C07">
              <w:rPr>
                <w:rFonts w:eastAsia="Times New Roman" w:cs="Times New Roman"/>
                <w:b/>
                <w:color w:val="000000"/>
                <w:sz w:val="16"/>
                <w:szCs w:val="16"/>
                <w:lang w:val="en-US" w:eastAsia="ru-RU"/>
              </w:rPr>
              <w:t>)</w:t>
            </w:r>
          </w:p>
        </w:tc>
        <w:tc>
          <w:tcPr>
            <w:tcW w:w="4606"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r w:rsidR="006E0C07" w:rsidRPr="006E0C07" w:rsidTr="00862EBC">
        <w:tc>
          <w:tcPr>
            <w:tcW w:w="3227"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481" w:type="dxa"/>
            <w:shd w:val="clear" w:color="auto" w:fill="auto"/>
            <w:vAlign w:val="center"/>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p>
        </w:tc>
        <w:tc>
          <w:tcPr>
            <w:tcW w:w="4606"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r w:rsidR="006E0C07" w:rsidRPr="006E0C07" w:rsidTr="00862EBC">
        <w:tc>
          <w:tcPr>
            <w:tcW w:w="3227"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6E0C07">
              <w:rPr>
                <w:rFonts w:eastAsia="Times New Roman" w:cs="Times New Roman"/>
                <w:b/>
                <w:sz w:val="20"/>
                <w:szCs w:val="20"/>
                <w:lang w:val="ru-RU" w:eastAsia="ru-RU"/>
              </w:rPr>
              <w:t>Головний бухгалтер</w:t>
            </w:r>
            <w:r w:rsidRPr="006E0C07">
              <w:rPr>
                <w:rFonts w:eastAsia="Times New Roman" w:cs="Times New Roman"/>
                <w:b/>
                <w:color w:val="000000"/>
                <w:sz w:val="20"/>
                <w:szCs w:val="20"/>
                <w:lang w:val="ru-RU" w:eastAsia="ru-RU"/>
              </w:rPr>
              <w:t xml:space="preserve"> </w:t>
            </w:r>
            <w:r w:rsidRPr="006E0C07">
              <w:rPr>
                <w:rFonts w:eastAsia="Times New Roman" w:cs="Times New Roman"/>
                <w:b/>
                <w:color w:val="000000"/>
                <w:sz w:val="20"/>
                <w:szCs w:val="20"/>
                <w:lang w:eastAsia="ru-RU"/>
              </w:rPr>
              <w:t xml:space="preserve">   </w:t>
            </w:r>
          </w:p>
        </w:tc>
        <w:tc>
          <w:tcPr>
            <w:tcW w:w="2481" w:type="dxa"/>
            <w:shd w:val="clear" w:color="auto" w:fill="auto"/>
            <w:vAlign w:val="center"/>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6E0C07">
              <w:rPr>
                <w:rFonts w:eastAsia="Times New Roman" w:cs="Times New Roman"/>
                <w:b/>
                <w:color w:val="000000"/>
                <w:sz w:val="20"/>
                <w:szCs w:val="20"/>
                <w:lang w:val="en-US" w:eastAsia="ru-RU"/>
              </w:rPr>
              <w:t>________________</w:t>
            </w:r>
          </w:p>
        </w:tc>
        <w:tc>
          <w:tcPr>
            <w:tcW w:w="4606"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6E0C07">
              <w:rPr>
                <w:rFonts w:eastAsia="Times New Roman" w:cs="Times New Roman"/>
                <w:b/>
                <w:sz w:val="20"/>
                <w:szCs w:val="20"/>
                <w:lang w:val="en-US" w:eastAsia="ru-RU"/>
              </w:rPr>
              <w:t>Рибкіна Алла Анатоліївна</w:t>
            </w:r>
          </w:p>
        </w:tc>
      </w:tr>
      <w:tr w:rsidR="006E0C07" w:rsidRPr="006E0C07" w:rsidTr="00862EBC">
        <w:tc>
          <w:tcPr>
            <w:tcW w:w="3227"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481" w:type="dxa"/>
            <w:shd w:val="clear" w:color="auto" w:fill="auto"/>
            <w:vAlign w:val="center"/>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6E0C07">
              <w:rPr>
                <w:rFonts w:eastAsia="Times New Roman" w:cs="Times New Roman"/>
                <w:b/>
                <w:color w:val="000000"/>
                <w:sz w:val="16"/>
                <w:szCs w:val="16"/>
                <w:lang w:val="en-US" w:eastAsia="ru-RU"/>
              </w:rPr>
              <w:t>(</w:t>
            </w:r>
            <w:r w:rsidRPr="006E0C07">
              <w:rPr>
                <w:rFonts w:eastAsia="Times New Roman" w:cs="Times New Roman"/>
                <w:b/>
                <w:color w:val="000000"/>
                <w:sz w:val="16"/>
                <w:szCs w:val="16"/>
                <w:lang w:val="ru-RU" w:eastAsia="ru-RU"/>
              </w:rPr>
              <w:t>підпис</w:t>
            </w:r>
            <w:r w:rsidRPr="006E0C07">
              <w:rPr>
                <w:rFonts w:eastAsia="Times New Roman" w:cs="Times New Roman"/>
                <w:b/>
                <w:color w:val="000000"/>
                <w:sz w:val="16"/>
                <w:szCs w:val="16"/>
                <w:lang w:val="en-US" w:eastAsia="ru-RU"/>
              </w:rPr>
              <w:t>)</w:t>
            </w:r>
          </w:p>
        </w:tc>
        <w:tc>
          <w:tcPr>
            <w:tcW w:w="4606" w:type="dxa"/>
            <w:shd w:val="clear" w:color="auto" w:fill="auto"/>
          </w:tcPr>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bl>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6E0C07" w:rsidRPr="006E0C07" w:rsidRDefault="006E0C07" w:rsidP="006E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6E0C07" w:rsidRDefault="006E0C07">
      <w:pPr>
        <w:sectPr w:rsidR="006E0C07" w:rsidSect="006E0C07">
          <w:pgSz w:w="11906" w:h="16838"/>
          <w:pgMar w:top="363" w:right="567" w:bottom="363" w:left="1417" w:header="708" w:footer="708" w:gutter="0"/>
          <w:cols w:space="708"/>
          <w:docGrid w:linePitch="360"/>
        </w:sectPr>
      </w:pPr>
    </w:p>
    <w:p w:rsidR="006E0C07" w:rsidRPr="006E0C07" w:rsidRDefault="006E0C07" w:rsidP="006E0C07">
      <w:pPr>
        <w:spacing w:before="100" w:beforeAutospacing="1" w:after="100" w:afterAutospacing="1"/>
        <w:jc w:val="center"/>
        <w:outlineLvl w:val="2"/>
        <w:rPr>
          <w:rFonts w:eastAsia="Times New Roman" w:cs="Times New Roman"/>
          <w:b/>
          <w:bCs/>
          <w:sz w:val="26"/>
          <w:szCs w:val="26"/>
          <w:lang w:val="en-US" w:eastAsia="uk-UA"/>
        </w:rPr>
      </w:pPr>
    </w:p>
    <w:p w:rsidR="006E0C07" w:rsidRPr="006E0C07" w:rsidRDefault="006E0C07" w:rsidP="006E0C07">
      <w:pPr>
        <w:spacing w:before="100" w:beforeAutospacing="1" w:after="100" w:afterAutospacing="1"/>
        <w:jc w:val="center"/>
        <w:outlineLvl w:val="2"/>
        <w:rPr>
          <w:rFonts w:eastAsia="Times New Roman" w:cs="Times New Roman"/>
          <w:b/>
          <w:bCs/>
          <w:color w:val="000000"/>
          <w:sz w:val="27"/>
          <w:szCs w:val="27"/>
          <w:lang w:eastAsia="uk-UA"/>
        </w:rPr>
      </w:pPr>
      <w:r w:rsidRPr="006E0C07">
        <w:rPr>
          <w:rFonts w:eastAsia="Times New Roman" w:cs="Times New Roman"/>
          <w:b/>
          <w:bCs/>
          <w:color w:val="000000"/>
          <w:sz w:val="27"/>
          <w:szCs w:val="27"/>
          <w:lang w:eastAsia="uk-UA"/>
        </w:rPr>
        <w:t xml:space="preserve">XVI. Твердження щодо </w:t>
      </w:r>
      <w:r w:rsidRPr="006E0C07">
        <w:rPr>
          <w:rFonts w:eastAsia="Times New Roman" w:cs="Times New Roman"/>
          <w:b/>
          <w:bCs/>
          <w:color w:val="000000"/>
          <w:sz w:val="27"/>
          <w:szCs w:val="27"/>
          <w:lang w:val="en-US" w:eastAsia="uk-UA"/>
        </w:rPr>
        <w:t xml:space="preserve">річної </w:t>
      </w:r>
      <w:r w:rsidRPr="006E0C07">
        <w:rPr>
          <w:rFonts w:eastAsia="Times New Roman" w:cs="Times New Roman"/>
          <w:b/>
          <w:bCs/>
          <w:color w:val="000000"/>
          <w:sz w:val="27"/>
          <w:szCs w:val="27"/>
          <w:lang w:eastAsia="uk-UA"/>
        </w:rPr>
        <w:t>інформації</w:t>
      </w:r>
    </w:p>
    <w:p w:rsidR="006E0C07" w:rsidRPr="006E0C07" w:rsidRDefault="006E0C07" w:rsidP="006E0C07">
      <w:pPr>
        <w:rPr>
          <w:rFonts w:eastAsia="Times New Roman" w:cs="Times New Roman"/>
          <w:sz w:val="20"/>
          <w:szCs w:val="20"/>
          <w:lang w:val="en-US" w:eastAsia="uk-UA"/>
        </w:rPr>
      </w:pPr>
      <w:r w:rsidRPr="006E0C07">
        <w:rPr>
          <w:rFonts w:eastAsia="Times New Roman" w:cs="Times New Roman"/>
          <w:sz w:val="20"/>
          <w:szCs w:val="20"/>
          <w:lang w:val="en-US" w:eastAsia="uk-UA"/>
        </w:rPr>
        <w:t>Я, голова правління Устян Альберт Аліошович,  підтверджую,  що, наскільки мені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разом з описом основних ризиків та невизначеностей, з яким ми стикаємся  у своїй господарській діяльності.</w:t>
      </w:r>
    </w:p>
    <w:p w:rsidR="006E0C07" w:rsidRDefault="006E0C07">
      <w:pPr>
        <w:sectPr w:rsidR="006E0C07" w:rsidSect="006E0C07">
          <w:pgSz w:w="11906" w:h="16838"/>
          <w:pgMar w:top="363" w:right="567" w:bottom="363" w:left="1417" w:header="709" w:footer="709" w:gutter="0"/>
          <w:cols w:space="708"/>
          <w:docGrid w:linePitch="360"/>
        </w:sectPr>
      </w:pPr>
    </w:p>
    <w:p w:rsidR="006E0C07" w:rsidRPr="006E0C07" w:rsidRDefault="006E0C07" w:rsidP="006E0C07">
      <w:pPr>
        <w:spacing w:after="300"/>
        <w:jc w:val="center"/>
        <w:outlineLvl w:val="2"/>
        <w:rPr>
          <w:rFonts w:eastAsia="Times New Roman" w:cs="Times New Roman"/>
          <w:b/>
          <w:bCs/>
          <w:color w:val="000000"/>
          <w:sz w:val="26"/>
          <w:szCs w:val="26"/>
          <w:lang w:eastAsia="uk-UA"/>
        </w:rPr>
      </w:pPr>
      <w:r w:rsidRPr="006E0C07">
        <w:rPr>
          <w:rFonts w:eastAsia="Times New Roman" w:cs="Times New Roman"/>
          <w:b/>
          <w:bCs/>
          <w:color w:val="000000"/>
          <w:sz w:val="26"/>
          <w:szCs w:val="26"/>
          <w:lang w:val="en-US" w:eastAsia="uk-UA"/>
        </w:rPr>
        <w:lastRenderedPageBreak/>
        <w:t>XIX</w:t>
      </w:r>
      <w:r w:rsidRPr="006E0C07">
        <w:rPr>
          <w:rFonts w:eastAsia="Times New Roman" w:cs="Times New Roman"/>
          <w:b/>
          <w:bCs/>
          <w:color w:val="000000"/>
          <w:sz w:val="26"/>
          <w:szCs w:val="26"/>
          <w:lang w:val="ru-RU" w:eastAsia="uk-UA"/>
        </w:rPr>
        <w:t xml:space="preserve">. </w:t>
      </w:r>
      <w:r w:rsidRPr="006E0C07">
        <w:rPr>
          <w:rFonts w:eastAsia="Times New Roman" w:cs="Times New Roman"/>
          <w:b/>
          <w:bCs/>
          <w:color w:val="000000"/>
          <w:sz w:val="26"/>
          <w:szCs w:val="26"/>
          <w:lang w:eastAsia="uk-UA"/>
        </w:rPr>
        <w:t xml:space="preserve">Відомості щодо особливої інформації та інформації про іпотечні цінні папери, </w:t>
      </w:r>
      <w:r w:rsidRPr="006E0C07">
        <w:rPr>
          <w:rFonts w:eastAsia="Times New Roman" w:cs="Times New Roman"/>
          <w:b/>
          <w:bCs/>
          <w:color w:val="000000"/>
          <w:sz w:val="26"/>
          <w:szCs w:val="26"/>
          <w:lang w:eastAsia="uk-UA"/>
        </w:rPr>
        <w:br/>
        <w:t xml:space="preserve">                   що виникала протягом періоду</w:t>
      </w:r>
    </w:p>
    <w:p w:rsidR="006E0C07" w:rsidRPr="006E0C07" w:rsidRDefault="006E0C07" w:rsidP="006E0C07">
      <w:pPr>
        <w:rPr>
          <w:rFonts w:eastAsia="Times New Roman" w:cs="Times New Roman"/>
          <w:vanish/>
          <w:color w:val="000000"/>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6E0C07" w:rsidRPr="006E0C07" w:rsidTr="00862EBC">
        <w:tc>
          <w:tcPr>
            <w:tcW w:w="1456"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ind w:left="180" w:hanging="180"/>
              <w:jc w:val="center"/>
              <w:rPr>
                <w:rFonts w:eastAsia="Times New Roman" w:cs="Times New Roman"/>
                <w:b/>
                <w:bCs/>
                <w:sz w:val="20"/>
                <w:szCs w:val="20"/>
                <w:lang w:eastAsia="uk-UA"/>
              </w:rPr>
            </w:pPr>
            <w:r w:rsidRPr="006E0C07">
              <w:rPr>
                <w:rFonts w:eastAsia="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6E0C07" w:rsidRPr="006E0C07" w:rsidRDefault="006E0C07" w:rsidP="006E0C07">
            <w:pPr>
              <w:spacing w:before="100" w:beforeAutospacing="1" w:after="100" w:afterAutospacing="1"/>
              <w:jc w:val="center"/>
              <w:rPr>
                <w:rFonts w:eastAsia="Times New Roman" w:cs="Times New Roman"/>
                <w:b/>
                <w:color w:val="000000"/>
                <w:sz w:val="20"/>
                <w:szCs w:val="20"/>
                <w:lang w:eastAsia="ru-RU"/>
              </w:rPr>
            </w:pPr>
            <w:r w:rsidRPr="006E0C07">
              <w:rPr>
                <w:rFonts w:eastAsia="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Вид інформації</w:t>
            </w:r>
          </w:p>
        </w:tc>
      </w:tr>
      <w:tr w:rsidR="006E0C07" w:rsidRPr="006E0C07" w:rsidTr="00862EBC">
        <w:tc>
          <w:tcPr>
            <w:tcW w:w="1456"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ind w:left="180" w:hanging="180"/>
              <w:jc w:val="center"/>
              <w:rPr>
                <w:rFonts w:eastAsia="Times New Roman" w:cs="Times New Roman"/>
                <w:b/>
                <w:bCs/>
                <w:sz w:val="20"/>
                <w:szCs w:val="20"/>
                <w:lang w:eastAsia="uk-UA"/>
              </w:rPr>
            </w:pPr>
            <w:r w:rsidRPr="006E0C07">
              <w:rPr>
                <w:rFonts w:eastAsia="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
                <w:bCs/>
                <w:sz w:val="20"/>
                <w:szCs w:val="20"/>
                <w:lang w:eastAsia="uk-UA"/>
              </w:rPr>
            </w:pPr>
            <w:r w:rsidRPr="006E0C07">
              <w:rPr>
                <w:rFonts w:eastAsia="Times New Roman" w:cs="Times New Roman"/>
                <w:b/>
                <w:bCs/>
                <w:sz w:val="20"/>
                <w:szCs w:val="20"/>
                <w:lang w:eastAsia="uk-UA"/>
              </w:rPr>
              <w:t>3</w:t>
            </w:r>
          </w:p>
        </w:tc>
      </w:tr>
      <w:tr w:rsidR="006E0C07" w:rsidRPr="006E0C07" w:rsidTr="00862EBC">
        <w:tc>
          <w:tcPr>
            <w:tcW w:w="1456"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ind w:left="180" w:hanging="180"/>
              <w:jc w:val="center"/>
              <w:rPr>
                <w:rFonts w:eastAsia="Times New Roman" w:cs="Times New Roman"/>
                <w:bCs/>
                <w:sz w:val="20"/>
                <w:szCs w:val="20"/>
                <w:lang w:eastAsia="uk-UA"/>
              </w:rPr>
            </w:pPr>
            <w:r w:rsidRPr="006E0C07">
              <w:rPr>
                <w:rFonts w:eastAsia="Times New Roman" w:cs="Times New Roman"/>
                <w:bCs/>
                <w:sz w:val="20"/>
                <w:szCs w:val="20"/>
                <w:lang w:eastAsia="uk-UA"/>
              </w:rPr>
              <w:t>23.02.2021</w:t>
            </w:r>
          </w:p>
        </w:tc>
        <w:tc>
          <w:tcPr>
            <w:tcW w:w="2655"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23.02.2021</w:t>
            </w:r>
          </w:p>
        </w:tc>
        <w:tc>
          <w:tcPr>
            <w:tcW w:w="5969"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 xml:space="preserve">Відомості про зміну акціонерів, яким належать голосуючі акції, розмір пакета яких стає більшим, меншим або рівним пороговому значенню пакета акцій                                                                                                            </w:t>
            </w:r>
          </w:p>
        </w:tc>
      </w:tr>
      <w:tr w:rsidR="006E0C07" w:rsidRPr="006E0C07" w:rsidTr="00862EBC">
        <w:tc>
          <w:tcPr>
            <w:tcW w:w="1456"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ind w:left="180" w:hanging="180"/>
              <w:jc w:val="center"/>
              <w:rPr>
                <w:rFonts w:eastAsia="Times New Roman" w:cs="Times New Roman"/>
                <w:bCs/>
                <w:sz w:val="20"/>
                <w:szCs w:val="20"/>
                <w:lang w:eastAsia="uk-UA"/>
              </w:rPr>
            </w:pPr>
            <w:r w:rsidRPr="006E0C07">
              <w:rPr>
                <w:rFonts w:eastAsia="Times New Roman" w:cs="Times New Roman"/>
                <w:bCs/>
                <w:sz w:val="20"/>
                <w:szCs w:val="20"/>
                <w:lang w:eastAsia="uk-UA"/>
              </w:rPr>
              <w:t>26.04.2021</w:t>
            </w:r>
          </w:p>
        </w:tc>
        <w:tc>
          <w:tcPr>
            <w:tcW w:w="2655"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26.04.2021</w:t>
            </w:r>
          </w:p>
        </w:tc>
        <w:tc>
          <w:tcPr>
            <w:tcW w:w="5969"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 xml:space="preserve">Відомості про прийняття рішення про попереднє надання згоди на вчинення значних правочинів                                                                                                                                                                    </w:t>
            </w:r>
          </w:p>
        </w:tc>
      </w:tr>
      <w:tr w:rsidR="006E0C07" w:rsidRPr="006E0C07" w:rsidTr="00862EBC">
        <w:tc>
          <w:tcPr>
            <w:tcW w:w="1456"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ind w:left="180" w:hanging="180"/>
              <w:jc w:val="center"/>
              <w:rPr>
                <w:rFonts w:eastAsia="Times New Roman" w:cs="Times New Roman"/>
                <w:bCs/>
                <w:sz w:val="20"/>
                <w:szCs w:val="20"/>
                <w:lang w:eastAsia="uk-UA"/>
              </w:rPr>
            </w:pPr>
            <w:r w:rsidRPr="006E0C07">
              <w:rPr>
                <w:rFonts w:eastAsia="Times New Roman" w:cs="Times New Roman"/>
                <w:bCs/>
                <w:sz w:val="20"/>
                <w:szCs w:val="20"/>
                <w:lang w:eastAsia="uk-UA"/>
              </w:rPr>
              <w:t>22.09.2021</w:t>
            </w:r>
          </w:p>
        </w:tc>
        <w:tc>
          <w:tcPr>
            <w:tcW w:w="2655"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22.09.2021</w:t>
            </w:r>
          </w:p>
        </w:tc>
        <w:tc>
          <w:tcPr>
            <w:tcW w:w="5969" w:type="dxa"/>
            <w:tcBorders>
              <w:top w:val="single" w:sz="6" w:space="0" w:color="000000"/>
              <w:left w:val="single" w:sz="6" w:space="0" w:color="000000"/>
              <w:bottom w:val="single" w:sz="6" w:space="0" w:color="000000"/>
              <w:right w:val="single" w:sz="6" w:space="0" w:color="000000"/>
            </w:tcBorders>
            <w:vAlign w:val="center"/>
          </w:tcPr>
          <w:p w:rsidR="006E0C07" w:rsidRPr="006E0C07" w:rsidRDefault="006E0C07" w:rsidP="006E0C07">
            <w:pPr>
              <w:jc w:val="center"/>
              <w:rPr>
                <w:rFonts w:eastAsia="Times New Roman" w:cs="Times New Roman"/>
                <w:bCs/>
                <w:sz w:val="20"/>
                <w:szCs w:val="20"/>
                <w:lang w:eastAsia="uk-UA"/>
              </w:rPr>
            </w:pPr>
            <w:r w:rsidRPr="006E0C07">
              <w:rPr>
                <w:rFonts w:eastAsia="Times New Roman" w:cs="Times New Roman"/>
                <w:bCs/>
                <w:sz w:val="20"/>
                <w:szCs w:val="20"/>
                <w:lang w:eastAsia="uk-UA"/>
              </w:rPr>
              <w:t xml:space="preserve">Відомості про зміну складу посадових осіб емітента                                                                                                                                                                                                            </w:t>
            </w:r>
          </w:p>
        </w:tc>
      </w:tr>
    </w:tbl>
    <w:p w:rsidR="006E0C07" w:rsidRPr="006E0C07" w:rsidRDefault="006E0C07" w:rsidP="006E0C07">
      <w:pPr>
        <w:rPr>
          <w:rFonts w:eastAsia="Times New Roman" w:cs="Times New Roman"/>
          <w:szCs w:val="24"/>
          <w:lang w:eastAsia="uk-UA"/>
        </w:rPr>
      </w:pPr>
    </w:p>
    <w:p w:rsidR="001429DA" w:rsidRDefault="001429DA"/>
    <w:sectPr w:rsidR="001429DA" w:rsidSect="006E0C07">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188">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oNotDisplayPageBoundaries/>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C07"/>
    <w:rsid w:val="001429DA"/>
    <w:rsid w:val="006E0C07"/>
    <w:rsid w:val="00CD0469"/>
    <w:rsid w:val="00E53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85CD6-29A1-4598-9B33-FDD3408F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C07"/>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24007</Words>
  <Characters>136844</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Валерій</dc:creator>
  <cp:keywords/>
  <dc:description/>
  <cp:lastModifiedBy>Валерій</cp:lastModifiedBy>
  <cp:revision>2</cp:revision>
  <dcterms:created xsi:type="dcterms:W3CDTF">2022-10-14T15:06:00Z</dcterms:created>
  <dcterms:modified xsi:type="dcterms:W3CDTF">2022-10-14T15:06:00Z</dcterms:modified>
</cp:coreProperties>
</file>