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94" w:rsidRDefault="00A77094" w:rsidP="00E94D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7094" w:rsidRDefault="00A77094" w:rsidP="00E94D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Звіт Правління про результати фінансово-господарської дільності</w:t>
      </w:r>
    </w:p>
    <w:p w:rsidR="00A77094" w:rsidRDefault="00A77094" w:rsidP="00E94D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ПрАТ «Завод «Артемзварювання» за 2023 рік.</w:t>
      </w:r>
    </w:p>
    <w:p w:rsidR="00A77094" w:rsidRPr="00217862" w:rsidRDefault="00A77094" w:rsidP="00217862">
      <w:pPr>
        <w:spacing w:after="0"/>
        <w:ind w:firstLine="360"/>
        <w:jc w:val="both"/>
        <w:rPr>
          <w:rFonts w:ascii="Times New Roman" w:hAnsi="Times New Roman"/>
        </w:rPr>
      </w:pPr>
      <w:r w:rsidRPr="00217862">
        <w:rPr>
          <w:rFonts w:ascii="Times New Roman" w:hAnsi="Times New Roman"/>
        </w:rPr>
        <w:t>Протягом  202</w:t>
      </w:r>
      <w:r>
        <w:rPr>
          <w:rFonts w:ascii="Times New Roman" w:hAnsi="Times New Roman"/>
        </w:rPr>
        <w:t>3</w:t>
      </w:r>
      <w:r w:rsidRPr="00217862">
        <w:rPr>
          <w:rFonts w:ascii="Times New Roman" w:hAnsi="Times New Roman"/>
        </w:rPr>
        <w:t xml:space="preserve"> року Правління в своїй діяльності керувалось діючим законодавством України, Статутом Товариства, рішеннями Наглядової ради та іншими внутрішніми документами підприємства.</w:t>
      </w:r>
    </w:p>
    <w:p w:rsidR="00A77094" w:rsidRPr="00217862" w:rsidRDefault="00A77094" w:rsidP="001605E6">
      <w:pPr>
        <w:spacing w:after="0"/>
        <w:jc w:val="both"/>
        <w:rPr>
          <w:rFonts w:ascii="Times New Roman" w:hAnsi="Times New Roman"/>
        </w:rPr>
      </w:pPr>
      <w:r w:rsidRPr="00217862">
        <w:rPr>
          <w:rFonts w:ascii="Times New Roman" w:hAnsi="Times New Roman"/>
        </w:rPr>
        <w:t xml:space="preserve">       В 202</w:t>
      </w:r>
      <w:r>
        <w:rPr>
          <w:rFonts w:ascii="Times New Roman" w:hAnsi="Times New Roman"/>
        </w:rPr>
        <w:t>3</w:t>
      </w:r>
      <w:r w:rsidRPr="00217862">
        <w:rPr>
          <w:rFonts w:ascii="Times New Roman" w:hAnsi="Times New Roman"/>
        </w:rPr>
        <w:t xml:space="preserve"> році було проведено 1</w:t>
      </w:r>
      <w:r>
        <w:rPr>
          <w:rFonts w:ascii="Times New Roman" w:hAnsi="Times New Roman"/>
        </w:rPr>
        <w:t>6</w:t>
      </w:r>
      <w:r w:rsidRPr="00217862">
        <w:rPr>
          <w:rFonts w:ascii="Times New Roman" w:hAnsi="Times New Roman"/>
        </w:rPr>
        <w:t xml:space="preserve"> засідань Правління, на яких були прйняті рішення щодо фінансово-господарської діяльності товариства та соціального захисту працівників. </w:t>
      </w:r>
    </w:p>
    <w:p w:rsidR="00A77094" w:rsidRPr="00217862" w:rsidRDefault="00A77094" w:rsidP="00A1473E">
      <w:pPr>
        <w:spacing w:after="0"/>
        <w:jc w:val="both"/>
        <w:rPr>
          <w:rFonts w:ascii="Times New Roman" w:hAnsi="Times New Roman"/>
        </w:rPr>
      </w:pPr>
      <w:r w:rsidRPr="00217862">
        <w:rPr>
          <w:rFonts w:ascii="Times New Roman" w:hAnsi="Times New Roman"/>
        </w:rPr>
        <w:t xml:space="preserve">       Рішення по питаннях, розглянутих  на засіданнях, приймалися після обговореннями членами Правління та в межах його компетенції.</w:t>
      </w:r>
    </w:p>
    <w:p w:rsidR="00A77094" w:rsidRPr="00217862" w:rsidRDefault="00A77094" w:rsidP="00A1473E">
      <w:pPr>
        <w:spacing w:after="0"/>
        <w:jc w:val="both"/>
        <w:rPr>
          <w:rFonts w:ascii="Times New Roman" w:hAnsi="Times New Roman"/>
        </w:rPr>
      </w:pPr>
      <w:r w:rsidRPr="00217862">
        <w:rPr>
          <w:rFonts w:ascii="Times New Roman" w:hAnsi="Times New Roman"/>
        </w:rPr>
        <w:t xml:space="preserve">      Вся інформація по підготовці до загальних зборів акціонерів, особлива інформація, протоколи зборів розміщуються на веб-сторінці Товариства та у відповідності до Статуту та чинного законодавства на сайті цінних паперів.</w:t>
      </w:r>
    </w:p>
    <w:p w:rsidR="00A77094" w:rsidRPr="00217862" w:rsidRDefault="00A77094" w:rsidP="00A1473E">
      <w:pPr>
        <w:spacing w:after="0"/>
        <w:jc w:val="both"/>
        <w:rPr>
          <w:rFonts w:ascii="Times New Roman" w:hAnsi="Times New Roman"/>
        </w:rPr>
      </w:pPr>
      <w:r w:rsidRPr="00217862">
        <w:rPr>
          <w:rFonts w:ascii="Times New Roman" w:hAnsi="Times New Roman"/>
        </w:rPr>
        <w:t xml:space="preserve">      Статут, положення розміщені в доступній базі даних.</w:t>
      </w:r>
    </w:p>
    <w:p w:rsidR="00A77094" w:rsidRPr="00217862" w:rsidRDefault="00A77094" w:rsidP="00A1473E">
      <w:pPr>
        <w:spacing w:after="0"/>
        <w:jc w:val="both"/>
        <w:rPr>
          <w:rFonts w:ascii="Times New Roman" w:hAnsi="Times New Roman"/>
        </w:rPr>
      </w:pPr>
      <w:r w:rsidRPr="00217862">
        <w:rPr>
          <w:rFonts w:ascii="Times New Roman" w:hAnsi="Times New Roman"/>
        </w:rPr>
        <w:t xml:space="preserve">      Правлінням Товариства розглянуто підсумки роботи підприємства за 202</w:t>
      </w:r>
      <w:r>
        <w:rPr>
          <w:rFonts w:ascii="Times New Roman" w:hAnsi="Times New Roman"/>
        </w:rPr>
        <w:t>3</w:t>
      </w:r>
      <w:r w:rsidRPr="00217862">
        <w:rPr>
          <w:rFonts w:ascii="Times New Roman" w:hAnsi="Times New Roman"/>
        </w:rPr>
        <w:t xml:space="preserve"> рік, які характеризуються такими показниками:</w:t>
      </w:r>
    </w:p>
    <w:tbl>
      <w:tblPr>
        <w:tblW w:w="9540" w:type="dxa"/>
        <w:tblInd w:w="288" w:type="dxa"/>
        <w:tblLayout w:type="fixed"/>
        <w:tblLook w:val="0000"/>
      </w:tblPr>
      <w:tblGrid>
        <w:gridCol w:w="4500"/>
        <w:gridCol w:w="1440"/>
        <w:gridCol w:w="1800"/>
        <w:gridCol w:w="1800"/>
      </w:tblGrid>
      <w:tr w:rsidR="00A77094" w:rsidTr="00217862">
        <w:trPr>
          <w:trHeight w:val="80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094" w:rsidRPr="0021109D" w:rsidRDefault="00A77094" w:rsidP="00D42FF9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9D">
              <w:rPr>
                <w:b/>
                <w:bCs/>
                <w:sz w:val="20"/>
                <w:szCs w:val="20"/>
              </w:rPr>
              <w:t>Стаття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094" w:rsidRDefault="00A7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2023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094" w:rsidRDefault="00A7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 2023року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094" w:rsidRDefault="00A7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Відхилення</w:t>
            </w:r>
          </w:p>
        </w:tc>
      </w:tr>
      <w:tr w:rsidR="00A77094" w:rsidRPr="007F5535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</w:t>
            </w:r>
          </w:p>
        </w:tc>
      </w:tr>
      <w:tr w:rsidR="00A77094" w:rsidRPr="007F5535" w:rsidTr="00A27918">
        <w:trPr>
          <w:trHeight w:val="3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7862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7862">
              <w:rPr>
                <w:rFonts w:cs="Arial CYR"/>
                <w:sz w:val="20"/>
                <w:szCs w:val="20"/>
                <w:lang w:val="ru-RU" w:eastAsia="ru-RU"/>
              </w:rPr>
              <w:t>Інші операційні доходи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</w:p>
        </w:tc>
      </w:tr>
      <w:tr w:rsidR="00A77094" w:rsidRPr="007F5535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Інші фінансові доходи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094" w:rsidRDefault="00A7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7094" w:rsidRPr="007F5535" w:rsidTr="00217862">
        <w:trPr>
          <w:trHeight w:val="6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Інші доходи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094" w:rsidRDefault="00A7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7094" w:rsidRPr="007F5535" w:rsidTr="00217862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Надзвичайні доходи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094" w:rsidRDefault="00A7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7094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7862" w:rsidRDefault="00A77094" w:rsidP="00217862">
            <w:pPr>
              <w:spacing w:after="0" w:line="240" w:lineRule="auto"/>
              <w:rPr>
                <w:rFonts w:cs="Arial CYR"/>
                <w:b/>
                <w:sz w:val="20"/>
                <w:szCs w:val="20"/>
                <w:lang w:val="ru-RU" w:eastAsia="ru-RU"/>
              </w:rPr>
            </w:pPr>
            <w:r w:rsidRPr="00217862">
              <w:rPr>
                <w:rFonts w:cs="Arial CYR"/>
                <w:b/>
                <w:sz w:val="20"/>
                <w:szCs w:val="20"/>
                <w:lang w:val="ru-RU" w:eastAsia="ru-RU"/>
              </w:rPr>
              <w:t>Всього доходів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094" w:rsidRDefault="00A7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094" w:rsidRDefault="00A7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16666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094" w:rsidRDefault="00A7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2515</w:t>
            </w:r>
          </w:p>
        </w:tc>
      </w:tr>
      <w:tr w:rsidR="00A77094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</w:t>
            </w:r>
          </w:p>
        </w:tc>
      </w:tr>
      <w:tr w:rsidR="00A77094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Адміністративні витрати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</w:t>
            </w:r>
          </w:p>
        </w:tc>
      </w:tr>
      <w:tr w:rsidR="00A77094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Витрати на збут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-596</w:t>
            </w:r>
          </w:p>
        </w:tc>
      </w:tr>
      <w:tr w:rsidR="00A77094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Інші операційні витрати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-1855</w:t>
            </w:r>
          </w:p>
        </w:tc>
      </w:tr>
      <w:tr w:rsidR="00A77094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Фінансові витрати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7094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</w:t>
            </w:r>
          </w:p>
        </w:tc>
      </w:tr>
      <w:tr w:rsidR="00A77094" w:rsidRPr="007F5535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7862" w:rsidRDefault="00A77094" w:rsidP="00217862">
            <w:pPr>
              <w:spacing w:after="0" w:line="240" w:lineRule="auto"/>
              <w:rPr>
                <w:rFonts w:cs="Arial CYR"/>
                <w:b/>
                <w:sz w:val="20"/>
                <w:szCs w:val="20"/>
                <w:lang w:val="ru-RU" w:eastAsia="ru-RU"/>
              </w:rPr>
            </w:pPr>
            <w:r w:rsidRPr="00217862">
              <w:rPr>
                <w:rFonts w:cs="Arial CYR"/>
                <w:b/>
                <w:sz w:val="20"/>
                <w:szCs w:val="20"/>
                <w:lang w:val="ru-RU" w:eastAsia="ru-RU"/>
              </w:rPr>
              <w:t>Всього витрат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5845</w:t>
            </w:r>
          </w:p>
        </w:tc>
      </w:tr>
      <w:tr w:rsidR="00A77094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Валовий прибуток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-635</w:t>
            </w:r>
          </w:p>
        </w:tc>
      </w:tr>
      <w:tr w:rsidR="00A77094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Фінансовий результат від операційної діяльності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A77094" w:rsidRPr="00411AC4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>Фінансовий результат до оподаткування: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-3330</w:t>
            </w:r>
          </w:p>
        </w:tc>
      </w:tr>
      <w:tr w:rsidR="00A77094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094" w:rsidRPr="0021109D" w:rsidRDefault="00A77094" w:rsidP="00511A3A">
            <w:pPr>
              <w:spacing w:after="0" w:line="240" w:lineRule="auto"/>
              <w:rPr>
                <w:rFonts w:cs="Arial CYR"/>
                <w:sz w:val="20"/>
                <w:szCs w:val="20"/>
                <w:lang w:val="ru-RU" w:eastAsia="ru-RU"/>
              </w:rPr>
            </w:pPr>
            <w:r w:rsidRPr="0021109D">
              <w:rPr>
                <w:rFonts w:cs="Arial CYR"/>
                <w:sz w:val="20"/>
                <w:szCs w:val="20"/>
                <w:lang w:eastAsia="ru-RU"/>
              </w:rPr>
              <w:t>Витрати</w:t>
            </w:r>
            <w:r w:rsidRPr="0021109D">
              <w:rPr>
                <w:rFonts w:cs="Arial CYR"/>
                <w:sz w:val="20"/>
                <w:szCs w:val="20"/>
                <w:lang w:val="ru-RU" w:eastAsia="ru-RU"/>
              </w:rPr>
              <w:t xml:space="preserve"> (дохід) з податку на прибуток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</w:t>
            </w:r>
          </w:p>
        </w:tc>
      </w:tr>
      <w:tr w:rsidR="00A77094" w:rsidTr="0021786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094" w:rsidRPr="00217862" w:rsidRDefault="00A77094" w:rsidP="00217862">
            <w:pPr>
              <w:spacing w:after="0" w:line="240" w:lineRule="auto"/>
              <w:rPr>
                <w:rFonts w:cs="Arial CYR"/>
                <w:b/>
                <w:sz w:val="20"/>
                <w:szCs w:val="20"/>
                <w:lang w:val="ru-RU" w:eastAsia="ru-RU"/>
              </w:rPr>
            </w:pPr>
            <w:r w:rsidRPr="00217862">
              <w:rPr>
                <w:rFonts w:cs="Arial CYR"/>
                <w:b/>
                <w:sz w:val="20"/>
                <w:szCs w:val="20"/>
                <w:lang w:val="ru-RU" w:eastAsia="ru-RU"/>
              </w:rPr>
              <w:t>Чистий прибуток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094" w:rsidRDefault="00A7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094" w:rsidRDefault="00A7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4" w:rsidRDefault="00A7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-3303</w:t>
            </w:r>
          </w:p>
        </w:tc>
      </w:tr>
    </w:tbl>
    <w:p w:rsidR="00A77094" w:rsidRDefault="00A77094" w:rsidP="00A147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7094" w:rsidRPr="00217862" w:rsidRDefault="00A77094" w:rsidP="00217862">
      <w:pPr>
        <w:pStyle w:val="ListParagraph"/>
        <w:spacing w:after="0"/>
        <w:ind w:left="360"/>
        <w:jc w:val="both"/>
        <w:rPr>
          <w:rFonts w:ascii="Times New Roman" w:hAnsi="Times New Roman"/>
        </w:rPr>
      </w:pPr>
      <w:r w:rsidRPr="00217862">
        <w:rPr>
          <w:rFonts w:ascii="Times New Roman" w:hAnsi="Times New Roman"/>
        </w:rPr>
        <w:t xml:space="preserve">1) Чистий дохід від реалізації продукції склав </w:t>
      </w:r>
      <w:r>
        <w:rPr>
          <w:rFonts w:ascii="Times New Roman" w:hAnsi="Times New Roman"/>
        </w:rPr>
        <w:t>15377</w:t>
      </w:r>
      <w:r w:rsidRPr="00217862">
        <w:rPr>
          <w:rFonts w:ascii="Times New Roman" w:hAnsi="Times New Roman"/>
        </w:rPr>
        <w:t xml:space="preserve">,0тис.грн. при плані </w:t>
      </w:r>
      <w:r>
        <w:rPr>
          <w:rFonts w:ascii="Times New Roman" w:hAnsi="Times New Roman"/>
        </w:rPr>
        <w:t>13623</w:t>
      </w:r>
      <w:r w:rsidRPr="00217862">
        <w:rPr>
          <w:rFonts w:ascii="Times New Roman" w:hAnsi="Times New Roman"/>
        </w:rPr>
        <w:t xml:space="preserve">,0 тис.грн. Виконання склало </w:t>
      </w:r>
      <w:r>
        <w:rPr>
          <w:rFonts w:ascii="Times New Roman" w:hAnsi="Times New Roman"/>
        </w:rPr>
        <w:t>112</w:t>
      </w:r>
      <w:r w:rsidRPr="00217862">
        <w:rPr>
          <w:rFonts w:ascii="Times New Roman" w:hAnsi="Times New Roman"/>
        </w:rPr>
        <w:t>,</w:t>
      </w:r>
      <w:r>
        <w:rPr>
          <w:rFonts w:ascii="Times New Roman" w:hAnsi="Times New Roman"/>
        </w:rPr>
        <w:t>88</w:t>
      </w:r>
      <w:r w:rsidRPr="00217862">
        <w:rPr>
          <w:rFonts w:ascii="Times New Roman" w:hAnsi="Times New Roman"/>
        </w:rPr>
        <w:t>%.</w:t>
      </w:r>
    </w:p>
    <w:p w:rsidR="00A77094" w:rsidRPr="00C079C3" w:rsidRDefault="00A77094" w:rsidP="00C079C3">
      <w:p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217862">
        <w:rPr>
          <w:rFonts w:ascii="Times New Roman" w:hAnsi="Times New Roman"/>
        </w:rPr>
        <w:t xml:space="preserve">2) Собівартість реалізованої продукції (товарів, робіт, послуг) становить </w:t>
      </w:r>
      <w:r>
        <w:rPr>
          <w:rFonts w:ascii="Times New Roman" w:hAnsi="Times New Roman"/>
        </w:rPr>
        <w:t>7069</w:t>
      </w:r>
      <w:r w:rsidRPr="00217862">
        <w:rPr>
          <w:rFonts w:ascii="Times New Roman" w:hAnsi="Times New Roman"/>
        </w:rPr>
        <w:t xml:space="preserve">,0тис.грн.. </w:t>
      </w:r>
      <w:r w:rsidRPr="00C079C3">
        <w:rPr>
          <w:rFonts w:ascii="Times New Roman" w:hAnsi="Times New Roman"/>
        </w:rPr>
        <w:t xml:space="preserve">Сума </w:t>
      </w:r>
      <w:r>
        <w:rPr>
          <w:rFonts w:ascii="Times New Roman" w:hAnsi="Times New Roman"/>
        </w:rPr>
        <w:t xml:space="preserve">    </w:t>
      </w:r>
      <w:r w:rsidRPr="00C079C3">
        <w:rPr>
          <w:rFonts w:ascii="Times New Roman" w:hAnsi="Times New Roman"/>
        </w:rPr>
        <w:t>збитку у зв’язку з російською агресією та руйнуванням Корпуса 1 (ІІІ поверх), в наслідок чого була знищена готова продукція, а саме інвалідні візки, за 2023 р</w:t>
      </w:r>
      <w:r>
        <w:rPr>
          <w:rFonts w:ascii="Times New Roman" w:hAnsi="Times New Roman"/>
        </w:rPr>
        <w:t>і</w:t>
      </w:r>
      <w:r w:rsidRPr="00C079C3">
        <w:rPr>
          <w:rFonts w:ascii="Times New Roman" w:hAnsi="Times New Roman"/>
        </w:rPr>
        <w:t>к склала 3</w:t>
      </w:r>
      <w:r>
        <w:rPr>
          <w:rFonts w:ascii="Times New Roman" w:hAnsi="Times New Roman"/>
        </w:rPr>
        <w:t>183</w:t>
      </w:r>
      <w:r w:rsidRPr="00C079C3">
        <w:rPr>
          <w:rFonts w:ascii="Times New Roman" w:hAnsi="Times New Roman"/>
        </w:rPr>
        <w:t xml:space="preserve">тис.грн.. </w:t>
      </w:r>
    </w:p>
    <w:p w:rsidR="00A77094" w:rsidRPr="00217862" w:rsidRDefault="00A77094" w:rsidP="00217862">
      <w:pPr>
        <w:ind w:left="360"/>
        <w:jc w:val="both"/>
        <w:rPr>
          <w:rFonts w:ascii="Times New Roman" w:hAnsi="Times New Roman"/>
        </w:rPr>
      </w:pPr>
      <w:r w:rsidRPr="00217862">
        <w:rPr>
          <w:rFonts w:ascii="Times New Roman" w:hAnsi="Times New Roman"/>
        </w:rPr>
        <w:t>3)Сума адміністративних витрат</w:t>
      </w:r>
      <w:r>
        <w:rPr>
          <w:rFonts w:ascii="Times New Roman" w:hAnsi="Times New Roman"/>
        </w:rPr>
        <w:t xml:space="preserve"> становить 6905,0тис .грн.. Витрати</w:t>
      </w:r>
      <w:r w:rsidRPr="00217862">
        <w:rPr>
          <w:rFonts w:ascii="Times New Roman" w:hAnsi="Times New Roman"/>
        </w:rPr>
        <w:t xml:space="preserve"> на збут продукції</w:t>
      </w:r>
      <w:r>
        <w:rPr>
          <w:rFonts w:ascii="Times New Roman" w:hAnsi="Times New Roman"/>
        </w:rPr>
        <w:t xml:space="preserve"> та інші операційні витрати</w:t>
      </w:r>
      <w:r w:rsidRPr="00217862">
        <w:rPr>
          <w:rFonts w:ascii="Times New Roman" w:hAnsi="Times New Roman"/>
        </w:rPr>
        <w:t xml:space="preserve"> зменшилися у порівнянні з планом і відповідно становлять </w:t>
      </w:r>
      <w:r>
        <w:rPr>
          <w:rFonts w:ascii="Times New Roman" w:hAnsi="Times New Roman"/>
        </w:rPr>
        <w:t>1492</w:t>
      </w:r>
      <w:r w:rsidRPr="00217862">
        <w:rPr>
          <w:rFonts w:ascii="Times New Roman" w:hAnsi="Times New Roman"/>
        </w:rPr>
        <w:t xml:space="preserve">,0тис.грн. та </w:t>
      </w:r>
      <w:r>
        <w:rPr>
          <w:rFonts w:ascii="Times New Roman" w:hAnsi="Times New Roman"/>
        </w:rPr>
        <w:t>3</w:t>
      </w:r>
      <w:r w:rsidRPr="00217862">
        <w:rPr>
          <w:rFonts w:ascii="Times New Roman" w:hAnsi="Times New Roman"/>
        </w:rPr>
        <w:t xml:space="preserve">,0тис.грн.. Інші витрати становлять </w:t>
      </w:r>
      <w:r>
        <w:rPr>
          <w:rFonts w:ascii="Times New Roman" w:hAnsi="Times New Roman"/>
        </w:rPr>
        <w:t>4290</w:t>
      </w:r>
      <w:r w:rsidRPr="00217862">
        <w:rPr>
          <w:rFonts w:ascii="Times New Roman" w:hAnsi="Times New Roman"/>
        </w:rPr>
        <w:t>,0 тис.грн..</w:t>
      </w:r>
    </w:p>
    <w:p w:rsidR="00A77094" w:rsidRPr="00217862" w:rsidRDefault="00A77094" w:rsidP="003F28F1">
      <w:pPr>
        <w:pStyle w:val="ListParagraph"/>
        <w:spacing w:after="0"/>
        <w:ind w:left="360"/>
        <w:jc w:val="both"/>
        <w:rPr>
          <w:rFonts w:ascii="Times New Roman" w:hAnsi="Times New Roman"/>
        </w:rPr>
      </w:pPr>
      <w:r w:rsidRPr="00217862">
        <w:rPr>
          <w:rFonts w:ascii="Times New Roman" w:hAnsi="Times New Roman"/>
        </w:rPr>
        <w:t>4)  Також, діяльність ПРАТ «Завод Артемзварювання» характеризується наступними</w:t>
      </w:r>
    </w:p>
    <w:p w:rsidR="00A77094" w:rsidRPr="00217862" w:rsidRDefault="00A77094" w:rsidP="005E7C57">
      <w:pPr>
        <w:pStyle w:val="ListParagraph"/>
        <w:spacing w:after="0"/>
        <w:jc w:val="both"/>
        <w:rPr>
          <w:rFonts w:ascii="Times New Roman" w:hAnsi="Times New Roman"/>
        </w:rPr>
      </w:pPr>
      <w:r w:rsidRPr="00217862">
        <w:rPr>
          <w:rFonts w:ascii="Times New Roman" w:hAnsi="Times New Roman"/>
        </w:rPr>
        <w:t>показниками:</w:t>
      </w:r>
    </w:p>
    <w:tbl>
      <w:tblPr>
        <w:tblW w:w="95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3559"/>
      </w:tblGrid>
      <w:tr w:rsidR="00A77094" w:rsidRPr="00FD5553" w:rsidTr="00217862">
        <w:trPr>
          <w:trHeight w:val="375"/>
        </w:trPr>
        <w:tc>
          <w:tcPr>
            <w:tcW w:w="5954" w:type="dxa"/>
            <w:noWrap/>
            <w:vAlign w:val="bottom"/>
          </w:tcPr>
          <w:p w:rsidR="00A77094" w:rsidRPr="00217862" w:rsidRDefault="00A77094" w:rsidP="00FA3413">
            <w:pPr>
              <w:rPr>
                <w:rFonts w:ascii="Arial CYR" w:hAnsi="Arial CYR" w:cs="Arial CYR"/>
                <w:b/>
                <w:bCs/>
                <w:lang w:val="ru-RU" w:eastAsia="ru-RU"/>
              </w:rPr>
            </w:pPr>
            <w:r w:rsidRPr="00217862">
              <w:rPr>
                <w:b/>
                <w:bCs/>
              </w:rPr>
              <w:t>ФОП в т.ч.:</w:t>
            </w:r>
          </w:p>
        </w:tc>
        <w:tc>
          <w:tcPr>
            <w:tcW w:w="3559" w:type="dxa"/>
            <w:noWrap/>
            <w:vAlign w:val="bottom"/>
          </w:tcPr>
          <w:p w:rsidR="00A77094" w:rsidRPr="00217862" w:rsidRDefault="00A77094" w:rsidP="003F28F1">
            <w:pPr>
              <w:spacing w:after="0" w:line="240" w:lineRule="auto"/>
              <w:jc w:val="right"/>
              <w:rPr>
                <w:rFonts w:cs="Arial CYR"/>
                <w:b/>
                <w:lang w:val="ru-RU" w:eastAsia="ru-RU"/>
              </w:rPr>
            </w:pPr>
            <w:r>
              <w:rPr>
                <w:rFonts w:cs="Arial CYR"/>
                <w:b/>
                <w:lang w:val="ru-RU" w:eastAsia="ru-RU"/>
              </w:rPr>
              <w:t>5446,9</w:t>
            </w:r>
          </w:p>
          <w:p w:rsidR="00A77094" w:rsidRPr="00217862" w:rsidRDefault="00A77094" w:rsidP="00FD5553">
            <w:pPr>
              <w:spacing w:after="0" w:line="240" w:lineRule="auto"/>
              <w:jc w:val="right"/>
              <w:rPr>
                <w:rFonts w:cs="Arial CYR"/>
                <w:b/>
                <w:lang w:val="ru-RU" w:eastAsia="ru-RU"/>
              </w:rPr>
            </w:pPr>
          </w:p>
        </w:tc>
      </w:tr>
      <w:tr w:rsidR="00A77094" w:rsidRPr="007F5535" w:rsidTr="00217862">
        <w:trPr>
          <w:trHeight w:val="360"/>
        </w:trPr>
        <w:tc>
          <w:tcPr>
            <w:tcW w:w="5954" w:type="dxa"/>
            <w:noWrap/>
            <w:vAlign w:val="bottom"/>
          </w:tcPr>
          <w:p w:rsidR="00A77094" w:rsidRPr="00217862" w:rsidRDefault="00A77094" w:rsidP="00FD5553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Виробничі працівники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750,0</w:t>
            </w:r>
          </w:p>
        </w:tc>
      </w:tr>
      <w:tr w:rsidR="00A77094" w:rsidRPr="007F5535" w:rsidTr="00217862">
        <w:trPr>
          <w:trHeight w:val="360"/>
        </w:trPr>
        <w:tc>
          <w:tcPr>
            <w:tcW w:w="5954" w:type="dxa"/>
            <w:noWrap/>
            <w:vAlign w:val="bottom"/>
          </w:tcPr>
          <w:p w:rsidR="00A77094" w:rsidRPr="00217862" w:rsidRDefault="00A77094" w:rsidP="00FD5553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Допоміжні працівники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169,2</w:t>
            </w:r>
          </w:p>
        </w:tc>
      </w:tr>
      <w:tr w:rsidR="00A77094" w:rsidRPr="007F5535" w:rsidTr="00217862">
        <w:trPr>
          <w:trHeight w:val="360"/>
        </w:trPr>
        <w:tc>
          <w:tcPr>
            <w:tcW w:w="5954" w:type="dxa"/>
            <w:noWrap/>
            <w:vAlign w:val="bottom"/>
          </w:tcPr>
          <w:p w:rsidR="00A77094" w:rsidRPr="00217862" w:rsidRDefault="00A77094" w:rsidP="00FD5553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ІТР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3753,3</w:t>
            </w:r>
          </w:p>
        </w:tc>
      </w:tr>
      <w:tr w:rsidR="00A77094" w:rsidRPr="007F5535" w:rsidTr="00217862">
        <w:trPr>
          <w:trHeight w:val="360"/>
        </w:trPr>
        <w:tc>
          <w:tcPr>
            <w:tcW w:w="5954" w:type="dxa"/>
            <w:noWrap/>
            <w:vAlign w:val="bottom"/>
          </w:tcPr>
          <w:p w:rsidR="00A77094" w:rsidRPr="00217862" w:rsidRDefault="00A77094" w:rsidP="00FD5553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Службовці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452,6</w:t>
            </w:r>
          </w:p>
        </w:tc>
      </w:tr>
      <w:tr w:rsidR="00A77094" w:rsidRPr="007F5535" w:rsidTr="00217862">
        <w:trPr>
          <w:trHeight w:val="375"/>
        </w:trPr>
        <w:tc>
          <w:tcPr>
            <w:tcW w:w="5954" w:type="dxa"/>
            <w:noWrap/>
            <w:vAlign w:val="bottom"/>
          </w:tcPr>
          <w:p w:rsidR="00A77094" w:rsidRPr="00217862" w:rsidRDefault="00A77094" w:rsidP="00FD5553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Зовнішні сумісники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321,8</w:t>
            </w:r>
          </w:p>
        </w:tc>
      </w:tr>
      <w:tr w:rsidR="00A77094" w:rsidRPr="00FD5553" w:rsidTr="00217862">
        <w:trPr>
          <w:trHeight w:val="619"/>
        </w:trPr>
        <w:tc>
          <w:tcPr>
            <w:tcW w:w="5954" w:type="dxa"/>
            <w:noWrap/>
            <w:vAlign w:val="bottom"/>
          </w:tcPr>
          <w:p w:rsidR="00A77094" w:rsidRPr="00217862" w:rsidRDefault="00A77094" w:rsidP="003F28F1">
            <w:pPr>
              <w:spacing w:after="0" w:line="240" w:lineRule="auto"/>
              <w:rPr>
                <w:rFonts w:cs="Arial CYR"/>
                <w:b/>
                <w:lang w:val="ru-RU" w:eastAsia="ru-RU"/>
              </w:rPr>
            </w:pPr>
            <w:r w:rsidRPr="00217862">
              <w:rPr>
                <w:rFonts w:cs="Arial CYR"/>
                <w:b/>
                <w:lang w:val="ru-RU" w:eastAsia="ru-RU"/>
              </w:rPr>
              <w:t>Середноспискова чисельність штатних працівників в т.ч.:</w:t>
            </w:r>
          </w:p>
        </w:tc>
        <w:tc>
          <w:tcPr>
            <w:tcW w:w="3559" w:type="dxa"/>
            <w:noWrap/>
            <w:vAlign w:val="bottom"/>
          </w:tcPr>
          <w:p w:rsidR="00A77094" w:rsidRPr="00217862" w:rsidRDefault="00A77094" w:rsidP="003F28F1">
            <w:pPr>
              <w:spacing w:after="0" w:line="240" w:lineRule="auto"/>
              <w:jc w:val="right"/>
              <w:rPr>
                <w:rFonts w:cs="Arial CYR"/>
                <w:b/>
                <w:lang w:val="ru-RU" w:eastAsia="ru-RU"/>
              </w:rPr>
            </w:pPr>
            <w:r>
              <w:rPr>
                <w:rFonts w:cs="Arial CYR"/>
                <w:b/>
                <w:lang w:val="ru-RU" w:eastAsia="ru-RU"/>
              </w:rPr>
              <w:t>21</w:t>
            </w:r>
          </w:p>
        </w:tc>
      </w:tr>
      <w:tr w:rsidR="00A77094" w:rsidRPr="00FD5553" w:rsidTr="00217862">
        <w:trPr>
          <w:trHeight w:val="360"/>
        </w:trPr>
        <w:tc>
          <w:tcPr>
            <w:tcW w:w="5954" w:type="dxa"/>
            <w:noWrap/>
            <w:vAlign w:val="bottom"/>
          </w:tcPr>
          <w:p w:rsidR="00A77094" w:rsidRPr="00217862" w:rsidRDefault="00A77094" w:rsidP="00D42FF9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Виробничі працівники</w:t>
            </w:r>
          </w:p>
        </w:tc>
        <w:tc>
          <w:tcPr>
            <w:tcW w:w="3559" w:type="dxa"/>
            <w:noWrap/>
            <w:vAlign w:val="bottom"/>
          </w:tcPr>
          <w:p w:rsidR="00A77094" w:rsidRPr="00217862" w:rsidRDefault="00A77094" w:rsidP="003F28F1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4</w:t>
            </w:r>
          </w:p>
        </w:tc>
      </w:tr>
      <w:tr w:rsidR="00A77094" w:rsidRPr="00FD5553" w:rsidTr="00217862">
        <w:trPr>
          <w:trHeight w:val="360"/>
        </w:trPr>
        <w:tc>
          <w:tcPr>
            <w:tcW w:w="5954" w:type="dxa"/>
            <w:noWrap/>
            <w:vAlign w:val="bottom"/>
          </w:tcPr>
          <w:p w:rsidR="00A77094" w:rsidRPr="00217862" w:rsidRDefault="00A77094" w:rsidP="00D42FF9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Допоміжні працівники</w:t>
            </w:r>
          </w:p>
        </w:tc>
        <w:tc>
          <w:tcPr>
            <w:tcW w:w="3559" w:type="dxa"/>
            <w:noWrap/>
            <w:vAlign w:val="bottom"/>
          </w:tcPr>
          <w:p w:rsidR="00A77094" w:rsidRPr="00217862" w:rsidRDefault="00A77094" w:rsidP="003F28F1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1</w:t>
            </w:r>
          </w:p>
        </w:tc>
      </w:tr>
      <w:tr w:rsidR="00A77094" w:rsidRPr="00FD5553" w:rsidTr="00217862">
        <w:trPr>
          <w:trHeight w:val="360"/>
        </w:trPr>
        <w:tc>
          <w:tcPr>
            <w:tcW w:w="5954" w:type="dxa"/>
            <w:noWrap/>
            <w:vAlign w:val="bottom"/>
          </w:tcPr>
          <w:p w:rsidR="00A77094" w:rsidRPr="00217862" w:rsidRDefault="00A77094" w:rsidP="00D42FF9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ІТР</w:t>
            </w:r>
          </w:p>
        </w:tc>
        <w:tc>
          <w:tcPr>
            <w:tcW w:w="3559" w:type="dxa"/>
            <w:noWrap/>
            <w:vAlign w:val="bottom"/>
          </w:tcPr>
          <w:p w:rsidR="00A77094" w:rsidRPr="00217862" w:rsidRDefault="00A77094" w:rsidP="003F28F1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13</w:t>
            </w:r>
          </w:p>
        </w:tc>
      </w:tr>
      <w:tr w:rsidR="00A77094" w:rsidRPr="00FD5553" w:rsidTr="00217862">
        <w:trPr>
          <w:trHeight w:val="360"/>
        </w:trPr>
        <w:tc>
          <w:tcPr>
            <w:tcW w:w="5954" w:type="dxa"/>
            <w:noWrap/>
            <w:vAlign w:val="bottom"/>
          </w:tcPr>
          <w:p w:rsidR="00A77094" w:rsidRPr="00217862" w:rsidRDefault="00A77094" w:rsidP="00D42FF9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Службовці</w:t>
            </w:r>
          </w:p>
        </w:tc>
        <w:tc>
          <w:tcPr>
            <w:tcW w:w="3559" w:type="dxa"/>
            <w:noWrap/>
            <w:vAlign w:val="bottom"/>
          </w:tcPr>
          <w:p w:rsidR="00A77094" w:rsidRPr="00217862" w:rsidRDefault="00A77094" w:rsidP="003F28F1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3</w:t>
            </w:r>
          </w:p>
        </w:tc>
      </w:tr>
      <w:tr w:rsidR="00A77094" w:rsidRPr="00FD5553" w:rsidTr="00217862">
        <w:trPr>
          <w:trHeight w:val="375"/>
        </w:trPr>
        <w:tc>
          <w:tcPr>
            <w:tcW w:w="5954" w:type="dxa"/>
            <w:noWrap/>
            <w:vAlign w:val="bottom"/>
          </w:tcPr>
          <w:p w:rsidR="00A77094" w:rsidRPr="00217862" w:rsidRDefault="00A77094" w:rsidP="003F28F1">
            <w:pPr>
              <w:spacing w:after="0" w:line="240" w:lineRule="auto"/>
              <w:rPr>
                <w:rFonts w:cs="Arial CYR"/>
                <w:b/>
                <w:lang w:val="ru-RU" w:eastAsia="ru-RU"/>
              </w:rPr>
            </w:pPr>
            <w:r w:rsidRPr="00217862">
              <w:rPr>
                <w:rFonts w:cs="Arial CYR"/>
                <w:b/>
                <w:lang w:val="ru-RU" w:eastAsia="ru-RU"/>
              </w:rPr>
              <w:t>Середня з/плата</w:t>
            </w:r>
          </w:p>
        </w:tc>
        <w:tc>
          <w:tcPr>
            <w:tcW w:w="3559" w:type="dxa"/>
            <w:noWrap/>
            <w:vAlign w:val="bottom"/>
          </w:tcPr>
          <w:p w:rsidR="00A77094" w:rsidRPr="00217862" w:rsidRDefault="00A77094" w:rsidP="003F28F1">
            <w:pPr>
              <w:spacing w:after="0" w:line="240" w:lineRule="auto"/>
              <w:jc w:val="right"/>
              <w:rPr>
                <w:rFonts w:cs="Arial CYR"/>
                <w:b/>
                <w:lang w:val="ru-RU" w:eastAsia="ru-RU"/>
              </w:rPr>
            </w:pPr>
            <w:r>
              <w:rPr>
                <w:rFonts w:cs="Arial CYR"/>
                <w:b/>
                <w:lang w:val="ru-RU" w:eastAsia="ru-RU"/>
              </w:rPr>
              <w:t>20337,71</w:t>
            </w:r>
          </w:p>
        </w:tc>
      </w:tr>
      <w:tr w:rsidR="00A77094" w:rsidRPr="007F5535" w:rsidTr="00217862">
        <w:trPr>
          <w:trHeight w:val="360"/>
        </w:trPr>
        <w:tc>
          <w:tcPr>
            <w:tcW w:w="5954" w:type="dxa"/>
            <w:noWrap/>
            <w:vAlign w:val="bottom"/>
          </w:tcPr>
          <w:p w:rsidR="00A77094" w:rsidRPr="00217862" w:rsidRDefault="00A77094" w:rsidP="00D42FF9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Виробничі працівники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15625,08</w:t>
            </w:r>
          </w:p>
        </w:tc>
      </w:tr>
      <w:tr w:rsidR="00A77094" w:rsidRPr="007F5535" w:rsidTr="00217862">
        <w:trPr>
          <w:trHeight w:val="360"/>
        </w:trPr>
        <w:tc>
          <w:tcPr>
            <w:tcW w:w="5954" w:type="dxa"/>
            <w:noWrap/>
            <w:vAlign w:val="bottom"/>
          </w:tcPr>
          <w:p w:rsidR="00A77094" w:rsidRPr="00217862" w:rsidRDefault="00A77094" w:rsidP="00D42FF9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Допоміжні працівники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14102,40</w:t>
            </w:r>
          </w:p>
        </w:tc>
      </w:tr>
      <w:tr w:rsidR="00A77094" w:rsidRPr="007F5535" w:rsidTr="00217862">
        <w:trPr>
          <w:trHeight w:val="360"/>
        </w:trPr>
        <w:tc>
          <w:tcPr>
            <w:tcW w:w="5954" w:type="dxa"/>
            <w:noWrap/>
            <w:vAlign w:val="bottom"/>
          </w:tcPr>
          <w:p w:rsidR="00A77094" w:rsidRPr="00217862" w:rsidRDefault="00A77094" w:rsidP="00D42FF9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ІТР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24059,64</w:t>
            </w:r>
          </w:p>
        </w:tc>
      </w:tr>
      <w:tr w:rsidR="00A77094" w:rsidRPr="007F5535" w:rsidTr="00217862">
        <w:trPr>
          <w:trHeight w:val="375"/>
        </w:trPr>
        <w:tc>
          <w:tcPr>
            <w:tcW w:w="5954" w:type="dxa"/>
            <w:noWrap/>
            <w:vAlign w:val="bottom"/>
          </w:tcPr>
          <w:p w:rsidR="00A77094" w:rsidRPr="00217862" w:rsidRDefault="00A77094" w:rsidP="00D42FF9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Службовці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12571,29</w:t>
            </w:r>
          </w:p>
        </w:tc>
      </w:tr>
      <w:tr w:rsidR="00A77094" w:rsidRPr="00761439" w:rsidTr="00217862">
        <w:trPr>
          <w:trHeight w:val="375"/>
        </w:trPr>
        <w:tc>
          <w:tcPr>
            <w:tcW w:w="5954" w:type="dxa"/>
            <w:noWrap/>
            <w:vAlign w:val="bottom"/>
          </w:tcPr>
          <w:p w:rsidR="00A77094" w:rsidRPr="00217862" w:rsidRDefault="00A77094" w:rsidP="00411C0F">
            <w:pPr>
              <w:spacing w:after="0" w:line="240" w:lineRule="auto"/>
              <w:rPr>
                <w:rFonts w:cs="Arial CYR"/>
                <w:b/>
                <w:lang w:val="ru-RU" w:eastAsia="ru-RU"/>
              </w:rPr>
            </w:pPr>
            <w:r w:rsidRPr="00217862">
              <w:rPr>
                <w:rFonts w:cs="Arial CYR"/>
                <w:b/>
                <w:lang w:val="ru-RU" w:eastAsia="ru-RU"/>
              </w:rPr>
              <w:t>Податки, в т.ч.: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b/>
                <w:lang w:val="ru-RU" w:eastAsia="ru-RU"/>
              </w:rPr>
            </w:pPr>
            <w:r>
              <w:rPr>
                <w:rFonts w:cs="Arial CYR"/>
                <w:b/>
                <w:lang w:val="ru-RU" w:eastAsia="ru-RU"/>
              </w:rPr>
              <w:t>3192,0</w:t>
            </w:r>
          </w:p>
        </w:tc>
      </w:tr>
      <w:tr w:rsidR="00A77094" w:rsidRPr="00FD5553" w:rsidTr="00217862">
        <w:trPr>
          <w:trHeight w:val="300"/>
        </w:trPr>
        <w:tc>
          <w:tcPr>
            <w:tcW w:w="5954" w:type="dxa"/>
            <w:noWrap/>
            <w:vAlign w:val="bottom"/>
          </w:tcPr>
          <w:p w:rsidR="00A77094" w:rsidRPr="00217862" w:rsidRDefault="00A77094" w:rsidP="007F5535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Податок на прибуток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 w:rsidRPr="00761439">
              <w:rPr>
                <w:rFonts w:cs="Arial CYR"/>
                <w:lang w:val="ru-RU" w:eastAsia="ru-RU"/>
              </w:rPr>
              <w:t> </w:t>
            </w:r>
          </w:p>
        </w:tc>
      </w:tr>
      <w:tr w:rsidR="00A77094" w:rsidRPr="00FD5553" w:rsidTr="00217862">
        <w:trPr>
          <w:trHeight w:val="300"/>
        </w:trPr>
        <w:tc>
          <w:tcPr>
            <w:tcW w:w="5954" w:type="dxa"/>
            <w:noWrap/>
            <w:vAlign w:val="bottom"/>
          </w:tcPr>
          <w:p w:rsidR="00A77094" w:rsidRPr="00217862" w:rsidRDefault="00A77094" w:rsidP="007F5535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ПДВ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601,0</w:t>
            </w:r>
          </w:p>
        </w:tc>
      </w:tr>
      <w:tr w:rsidR="00A77094" w:rsidRPr="00FD5553" w:rsidTr="00217862">
        <w:trPr>
          <w:trHeight w:val="300"/>
        </w:trPr>
        <w:tc>
          <w:tcPr>
            <w:tcW w:w="5954" w:type="dxa"/>
            <w:noWrap/>
            <w:vAlign w:val="bottom"/>
          </w:tcPr>
          <w:p w:rsidR="00A77094" w:rsidRPr="00217862" w:rsidRDefault="00A77094" w:rsidP="007F5535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Дивіденди в бюджет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 w:rsidRPr="00761439">
              <w:rPr>
                <w:rFonts w:cs="Arial CYR"/>
                <w:lang w:val="ru-RU" w:eastAsia="ru-RU"/>
              </w:rPr>
              <w:t> </w:t>
            </w:r>
          </w:p>
        </w:tc>
      </w:tr>
      <w:tr w:rsidR="00A77094" w:rsidRPr="00FD5553" w:rsidTr="00217862">
        <w:trPr>
          <w:trHeight w:val="300"/>
        </w:trPr>
        <w:tc>
          <w:tcPr>
            <w:tcW w:w="5954" w:type="dxa"/>
            <w:noWrap/>
            <w:vAlign w:val="bottom"/>
          </w:tcPr>
          <w:p w:rsidR="00A77094" w:rsidRPr="00217862" w:rsidRDefault="00A77094" w:rsidP="007F5535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ЄСВ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1246,0</w:t>
            </w:r>
          </w:p>
        </w:tc>
      </w:tr>
      <w:tr w:rsidR="00A77094" w:rsidRPr="00FD5553" w:rsidTr="00217862">
        <w:trPr>
          <w:trHeight w:val="300"/>
        </w:trPr>
        <w:tc>
          <w:tcPr>
            <w:tcW w:w="5954" w:type="dxa"/>
            <w:noWrap/>
            <w:vAlign w:val="bottom"/>
          </w:tcPr>
          <w:p w:rsidR="00A77094" w:rsidRPr="00217862" w:rsidRDefault="00A77094" w:rsidP="00411C0F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Прибутковий податок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1011,0</w:t>
            </w:r>
          </w:p>
        </w:tc>
      </w:tr>
      <w:tr w:rsidR="00A77094" w:rsidRPr="00FD5553" w:rsidTr="00217862">
        <w:trPr>
          <w:trHeight w:val="300"/>
        </w:trPr>
        <w:tc>
          <w:tcPr>
            <w:tcW w:w="5954" w:type="dxa"/>
            <w:noWrap/>
            <w:vAlign w:val="bottom"/>
          </w:tcPr>
          <w:p w:rsidR="00A77094" w:rsidRPr="00217862" w:rsidRDefault="00A77094" w:rsidP="00411C0F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Військовий збір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86,0</w:t>
            </w:r>
          </w:p>
        </w:tc>
      </w:tr>
      <w:tr w:rsidR="00A77094" w:rsidRPr="00FD5553" w:rsidTr="00217862">
        <w:trPr>
          <w:trHeight w:val="315"/>
        </w:trPr>
        <w:tc>
          <w:tcPr>
            <w:tcW w:w="5954" w:type="dxa"/>
            <w:noWrap/>
            <w:vAlign w:val="bottom"/>
          </w:tcPr>
          <w:p w:rsidR="00A77094" w:rsidRPr="00217862" w:rsidRDefault="00A77094" w:rsidP="00FD5553">
            <w:pPr>
              <w:spacing w:after="0" w:line="240" w:lineRule="auto"/>
              <w:rPr>
                <w:rFonts w:cs="Arial CYR"/>
                <w:lang w:val="ru-RU" w:eastAsia="ru-RU"/>
              </w:rPr>
            </w:pPr>
            <w:r w:rsidRPr="00217862">
              <w:rPr>
                <w:rFonts w:cs="Arial CYR"/>
                <w:lang w:val="ru-RU" w:eastAsia="ru-RU"/>
              </w:rPr>
              <w:t>Пільгова пенсія</w:t>
            </w:r>
          </w:p>
        </w:tc>
        <w:tc>
          <w:tcPr>
            <w:tcW w:w="3559" w:type="dxa"/>
            <w:noWrap/>
            <w:vAlign w:val="bottom"/>
          </w:tcPr>
          <w:p w:rsidR="00A77094" w:rsidRPr="00761439" w:rsidRDefault="00A77094" w:rsidP="00761439">
            <w:pPr>
              <w:spacing w:after="0" w:line="240" w:lineRule="auto"/>
              <w:jc w:val="right"/>
              <w:rPr>
                <w:rFonts w:cs="Arial CYR"/>
                <w:lang w:val="ru-RU" w:eastAsia="ru-RU"/>
              </w:rPr>
            </w:pPr>
            <w:r>
              <w:rPr>
                <w:rFonts w:cs="Arial CYR"/>
                <w:lang w:val="ru-RU" w:eastAsia="ru-RU"/>
              </w:rPr>
              <w:t>248,0</w:t>
            </w:r>
          </w:p>
        </w:tc>
      </w:tr>
      <w:tr w:rsidR="00A77094" w:rsidRPr="00FA3413" w:rsidTr="00217862">
        <w:trPr>
          <w:trHeight w:val="375"/>
        </w:trPr>
        <w:tc>
          <w:tcPr>
            <w:tcW w:w="5954" w:type="dxa"/>
            <w:noWrap/>
            <w:vAlign w:val="bottom"/>
          </w:tcPr>
          <w:p w:rsidR="00A77094" w:rsidRPr="00217862" w:rsidRDefault="00A77094" w:rsidP="003F28F1">
            <w:pPr>
              <w:spacing w:after="0" w:line="240" w:lineRule="auto"/>
              <w:rPr>
                <w:rFonts w:cs="Arial CYR"/>
                <w:b/>
                <w:lang w:val="ru-RU" w:eastAsia="ru-RU"/>
              </w:rPr>
            </w:pPr>
            <w:r w:rsidRPr="00217862">
              <w:rPr>
                <w:rFonts w:cs="Arial CYR"/>
                <w:b/>
                <w:lang w:val="ru-RU" w:eastAsia="ru-RU"/>
              </w:rPr>
              <w:t>Виплата дивідендів акціонерам</w:t>
            </w:r>
          </w:p>
        </w:tc>
        <w:tc>
          <w:tcPr>
            <w:tcW w:w="3559" w:type="dxa"/>
            <w:noWrap/>
            <w:vAlign w:val="bottom"/>
          </w:tcPr>
          <w:p w:rsidR="00A77094" w:rsidRPr="00217862" w:rsidRDefault="00A77094" w:rsidP="003F28F1">
            <w:pPr>
              <w:spacing w:after="0" w:line="240" w:lineRule="auto"/>
              <w:jc w:val="right"/>
              <w:rPr>
                <w:rFonts w:cs="Arial CYR"/>
                <w:b/>
                <w:lang w:val="ru-RU" w:eastAsia="ru-RU"/>
              </w:rPr>
            </w:pPr>
          </w:p>
        </w:tc>
      </w:tr>
    </w:tbl>
    <w:p w:rsidR="00A77094" w:rsidRDefault="00A77094" w:rsidP="003F28F1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77094" w:rsidRDefault="00A77094" w:rsidP="00217862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217862">
        <w:t xml:space="preserve">Діяльність підприємства сьогодні в повній мірі відповідає критеріям ринкової економіки, але </w:t>
      </w:r>
      <w:r w:rsidRPr="00C079C3">
        <w:rPr>
          <w:rFonts w:ascii="Times New Roman" w:hAnsi="Times New Roman"/>
        </w:rPr>
        <w:t>у зв’язку з російською агресією та руйнуванням Корпуса 1 (ІІІ поверх), внаслідок чого була знищена готова продукція,</w:t>
      </w:r>
      <w:r>
        <w:rPr>
          <w:rFonts w:ascii="Times New Roman" w:hAnsi="Times New Roman"/>
        </w:rPr>
        <w:t xml:space="preserve"> підприємство не отримало прибутку за 2023 рік.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A77094" w:rsidRDefault="00A77094" w:rsidP="00CD14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7094" w:rsidRPr="00E94DD7" w:rsidRDefault="00A77094" w:rsidP="001376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862">
        <w:rPr>
          <w:b/>
          <w:sz w:val="24"/>
          <w:szCs w:val="24"/>
        </w:rPr>
        <w:t xml:space="preserve">           Голова Правління                                                  </w:t>
      </w:r>
      <w:r>
        <w:rPr>
          <w:b/>
          <w:sz w:val="24"/>
          <w:szCs w:val="24"/>
        </w:rPr>
        <w:t xml:space="preserve">                                                </w:t>
      </w:r>
      <w:r w:rsidRPr="00217862">
        <w:rPr>
          <w:b/>
          <w:sz w:val="24"/>
          <w:szCs w:val="24"/>
        </w:rPr>
        <w:t xml:space="preserve">   </w:t>
      </w:r>
      <w:r w:rsidRPr="00217862">
        <w:rPr>
          <w:rFonts w:ascii="Times New Roman" w:hAnsi="Times New Roman"/>
          <w:b/>
          <w:sz w:val="24"/>
          <w:szCs w:val="24"/>
        </w:rPr>
        <w:t>А.А.Устян</w:t>
      </w:r>
      <w:r>
        <w:rPr>
          <w:rFonts w:ascii="Times New Roman" w:hAnsi="Times New Roman"/>
          <w:sz w:val="24"/>
          <w:szCs w:val="24"/>
        </w:rPr>
        <w:t xml:space="preserve">    </w:t>
      </w:r>
    </w:p>
    <w:sectPr w:rsidR="00A77094" w:rsidRPr="00E94DD7" w:rsidSect="00511A3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C03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5AB0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B24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28B7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B45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967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C9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66A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6A0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081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E115F8"/>
    <w:multiLevelType w:val="hybridMultilevel"/>
    <w:tmpl w:val="59768A8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901"/>
    <w:rsid w:val="00015A64"/>
    <w:rsid w:val="00030517"/>
    <w:rsid w:val="000702ED"/>
    <w:rsid w:val="00093A57"/>
    <w:rsid w:val="000D3BCA"/>
    <w:rsid w:val="00125BEF"/>
    <w:rsid w:val="0013765F"/>
    <w:rsid w:val="001605E6"/>
    <w:rsid w:val="00164E94"/>
    <w:rsid w:val="001C2F06"/>
    <w:rsid w:val="001C7336"/>
    <w:rsid w:val="0021109D"/>
    <w:rsid w:val="00217862"/>
    <w:rsid w:val="002223DD"/>
    <w:rsid w:val="002375D6"/>
    <w:rsid w:val="002C5B0A"/>
    <w:rsid w:val="00392883"/>
    <w:rsid w:val="003F28F1"/>
    <w:rsid w:val="00411AC4"/>
    <w:rsid w:val="00411C0F"/>
    <w:rsid w:val="00412165"/>
    <w:rsid w:val="00416A87"/>
    <w:rsid w:val="004576A6"/>
    <w:rsid w:val="004F5000"/>
    <w:rsid w:val="005071B3"/>
    <w:rsid w:val="00511A3A"/>
    <w:rsid w:val="00512394"/>
    <w:rsid w:val="0053461F"/>
    <w:rsid w:val="005E2CFA"/>
    <w:rsid w:val="005E7C57"/>
    <w:rsid w:val="005F4751"/>
    <w:rsid w:val="00606188"/>
    <w:rsid w:val="00642E9C"/>
    <w:rsid w:val="006542AF"/>
    <w:rsid w:val="006A3D8E"/>
    <w:rsid w:val="006B084B"/>
    <w:rsid w:val="006E7BEF"/>
    <w:rsid w:val="00747371"/>
    <w:rsid w:val="00753285"/>
    <w:rsid w:val="00761439"/>
    <w:rsid w:val="007F44A1"/>
    <w:rsid w:val="007F5535"/>
    <w:rsid w:val="00813E1D"/>
    <w:rsid w:val="00855840"/>
    <w:rsid w:val="00862561"/>
    <w:rsid w:val="00874A32"/>
    <w:rsid w:val="00954267"/>
    <w:rsid w:val="009E0A96"/>
    <w:rsid w:val="00A1473E"/>
    <w:rsid w:val="00A27918"/>
    <w:rsid w:val="00A77094"/>
    <w:rsid w:val="00A93BD6"/>
    <w:rsid w:val="00AB4C2F"/>
    <w:rsid w:val="00AD1901"/>
    <w:rsid w:val="00AE137C"/>
    <w:rsid w:val="00AE4005"/>
    <w:rsid w:val="00B235EF"/>
    <w:rsid w:val="00BE36DA"/>
    <w:rsid w:val="00C079C3"/>
    <w:rsid w:val="00C22166"/>
    <w:rsid w:val="00C6254F"/>
    <w:rsid w:val="00C71A9F"/>
    <w:rsid w:val="00CB17C2"/>
    <w:rsid w:val="00CD1471"/>
    <w:rsid w:val="00D01026"/>
    <w:rsid w:val="00D42FF9"/>
    <w:rsid w:val="00DF31A5"/>
    <w:rsid w:val="00E65269"/>
    <w:rsid w:val="00E94DD7"/>
    <w:rsid w:val="00EB7654"/>
    <w:rsid w:val="00F0342B"/>
    <w:rsid w:val="00F86D99"/>
    <w:rsid w:val="00FA3413"/>
    <w:rsid w:val="00FD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D6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0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03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371"/>
    <w:rPr>
      <w:rFonts w:ascii="Times New Roman" w:hAnsi="Times New Roman" w:cs="Times New Roman"/>
      <w:sz w:val="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525</Words>
  <Characters>2996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Правління про результати фінансово-господарської дільності</dc:title>
  <dc:subject/>
  <dc:creator>Маша</dc:creator>
  <cp:keywords/>
  <dc:description/>
  <cp:lastModifiedBy>sasha</cp:lastModifiedBy>
  <cp:revision>19</cp:revision>
  <cp:lastPrinted>2024-01-30T12:01:00Z</cp:lastPrinted>
  <dcterms:created xsi:type="dcterms:W3CDTF">2022-02-21T08:38:00Z</dcterms:created>
  <dcterms:modified xsi:type="dcterms:W3CDTF">2024-01-30T12:03:00Z</dcterms:modified>
</cp:coreProperties>
</file>